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EA" w:rsidRPr="005C48E3" w:rsidRDefault="000B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48E3">
        <w:rPr>
          <w:rFonts w:ascii="Times New Roman" w:hAnsi="Times New Roman" w:cs="Times New Roman"/>
          <w:b/>
          <w:sz w:val="28"/>
          <w:szCs w:val="28"/>
        </w:rPr>
        <w:t>Статья 20. Представление сведений о доходах, об имуществе и обязательствах имущественного характера</w:t>
      </w:r>
    </w:p>
    <w:p w:rsidR="000B2AEA" w:rsidRDefault="000B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AEA" w:rsidRDefault="000B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25.12.2008 N 280-ФЗ)</w:t>
      </w:r>
    </w:p>
    <w:p w:rsidR="000B2AEA" w:rsidRDefault="000B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2AEA" w:rsidRDefault="000B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представителю нанимателя представляют:</w:t>
      </w:r>
    </w:p>
    <w:p w:rsidR="000B2AEA" w:rsidRDefault="000B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гражданин, претендующий на замещение должности гражданской службы, - при поступлении на службу;</w:t>
      </w:r>
    </w:p>
    <w:p w:rsidR="000B2AEA" w:rsidRDefault="000B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гражданский служащий, замещающий должность гражданской службы, включенную в </w:t>
      </w:r>
      <w:hyperlink r:id="rId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, установленный нормативными правовыми актами Российской Федерации, - ежегодно не позднее срока, установленного нормативными правовыми актами Российской Федерации.</w:t>
      </w:r>
    </w:p>
    <w:p w:rsidR="000B2AEA" w:rsidRDefault="000B2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22.12.2014 N 431-ФЗ)</w:t>
      </w:r>
    </w:p>
    <w:p w:rsidR="000B2AEA" w:rsidRDefault="000B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гражданским служащим, замещающим должность гражданской службы, включенную в перечень, установленный нормативными правовыми актами Российской Федерации, сведений о доходах, об имуществе и обязательствах </w:t>
      </w:r>
      <w:proofErr w:type="gramStart"/>
      <w:r>
        <w:rPr>
          <w:rFonts w:ascii="Calibri" w:hAnsi="Calibri" w:cs="Calibri"/>
        </w:rPr>
        <w:t>имущественного</w:t>
      </w:r>
      <w:proofErr w:type="gramEnd"/>
      <w:r>
        <w:rPr>
          <w:rFonts w:ascii="Calibri" w:hAnsi="Calibri" w:cs="Calibri"/>
        </w:rPr>
        <w:t xml:space="preserve">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статьи.</w:t>
      </w:r>
    </w:p>
    <w:p w:rsidR="000B2AEA" w:rsidRDefault="000B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Сведения о доходах, об имуществе и обязательствах имущественного характера, представляемые гражданским служащим в соответствии с настоящей статьей, являются </w:t>
      </w:r>
      <w:hyperlink r:id="rId9" w:history="1">
        <w:r>
          <w:rPr>
            <w:rFonts w:ascii="Calibri" w:hAnsi="Calibri" w:cs="Calibri"/>
            <w:color w:val="0000FF"/>
          </w:rPr>
          <w:t>сведениями</w:t>
        </w:r>
      </w:hyperlink>
      <w:r>
        <w:rPr>
          <w:rFonts w:ascii="Calibri" w:hAnsi="Calibri" w:cs="Calibri"/>
        </w:rPr>
        <w:t xml:space="preserve"> конфиденциального характера, если федеральным законом они не отнесены к сведениям, составляющим государственную тайну.</w:t>
      </w:r>
    </w:p>
    <w:p w:rsidR="000B2AEA" w:rsidRDefault="000B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Не допускается использование сведений о доходах,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семьи, для сбора в прямой или косвенной форме пожертвований (взносов) в фонды общественных или религиозных объединений, иных организаций, а также в пользу физических лиц.</w:t>
      </w:r>
      <w:proofErr w:type="gramEnd"/>
    </w:p>
    <w:p w:rsidR="000B2AEA" w:rsidRDefault="000B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Лица, виновные в разглашении сведений о доходах, об имуществе и обязательствах имущественного характера гражданского служащего и членов его семьи или в использовании этих сведений в целях, не предусмотренных федеральными законами, несут ответственность в соответствии с настоящим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законами.</w:t>
      </w:r>
    </w:p>
    <w:p w:rsidR="000B2AEA" w:rsidRDefault="000B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Проверка достоверности и полноты сведений о доходах, об имуществе и обязательствах имущественного характера гражданского служащего, замещающего должность гражданской службы, включенную в перечень, установленный нормативными правовыми актами Российской Федерации, и членов его семьи осуществляется в порядке, установленном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противодействии коррупции" и иными нормативными правовыми </w:t>
      </w:r>
      <w:hyperlink r:id="rId12" w:history="1">
        <w:r>
          <w:rPr>
            <w:rFonts w:ascii="Calibri" w:hAnsi="Calibri" w:cs="Calibri"/>
            <w:color w:val="0000FF"/>
          </w:rPr>
          <w:t>актами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0B2AEA" w:rsidRDefault="000B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Непредставление гражданским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гражданского служащего с гражданской службы.</w:t>
      </w:r>
    </w:p>
    <w:p w:rsidR="000B2AEA" w:rsidRDefault="000B2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6.1 введена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329-ФЗ, 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03.12.2012 N 231-ФЗ)</w:t>
      </w:r>
    </w:p>
    <w:p w:rsidR="000B2AEA" w:rsidRDefault="000B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Под членами семьи гражданского служащего в настоящей статье и </w:t>
      </w:r>
      <w:hyperlink w:anchor="Par18" w:history="1">
        <w:r>
          <w:rPr>
            <w:rFonts w:ascii="Calibri" w:hAnsi="Calibri" w:cs="Calibri"/>
            <w:color w:val="0000FF"/>
          </w:rPr>
          <w:t>статье 20.1</w:t>
        </w:r>
      </w:hyperlink>
      <w:r>
        <w:rPr>
          <w:rFonts w:ascii="Calibri" w:hAnsi="Calibri" w:cs="Calibri"/>
        </w:rPr>
        <w:t xml:space="preserve"> настоящего Федерального закона понимаются супруг (супруга) и несовершеннолетние дети.</w:t>
      </w:r>
    </w:p>
    <w:p w:rsidR="000B2AEA" w:rsidRDefault="000B2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03.12.2012 N 231-ФЗ)</w:t>
      </w:r>
    </w:p>
    <w:p w:rsidR="000B2AEA" w:rsidRDefault="000B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sectPr w:rsidR="000B2AEA" w:rsidSect="00DC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EA"/>
    <w:rsid w:val="000B2AEA"/>
    <w:rsid w:val="005C48E3"/>
    <w:rsid w:val="00F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2B4AC86E99884ACC65444EA8897AA5A1109B56DAEABCD9E037FD05A968AE9C8A7CE4611B2245ECv15DI" TargetMode="External"/><Relationship Id="rId13" Type="http://schemas.openxmlformats.org/officeDocument/2006/relationships/hyperlink" Target="consultantplus://offline/ref=1C2B4AC86E99884ACC65444EA8897AA5A1129752DBEBBCD9E037FD05A968AE9C8A7CE4611B2246EEv15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2B4AC86E99884ACC65444EA8897AA5A1119D54DBE5BCD9E037FD05A968AE9C8A7CE4611B2245EDv159I" TargetMode="External"/><Relationship Id="rId12" Type="http://schemas.openxmlformats.org/officeDocument/2006/relationships/hyperlink" Target="consultantplus://offline/ref=1C2B4AC86E99884ACC65444EA8897AA5A1109B57D3E8BCD9E037FD05A968AE9C8A7CE4611B2245EDv15C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B4AC86E99884ACC65444EA8897AA5A1149759DBEFBCD9E037FD05A9v658I" TargetMode="External"/><Relationship Id="rId11" Type="http://schemas.openxmlformats.org/officeDocument/2006/relationships/hyperlink" Target="consultantplus://offline/ref=1C2B4AC86E99884ACC65444EA8897AA5A1119D55D6EFBCD9E037FD05A968AE9C8A7CE4611B2244ECv15AI" TargetMode="External"/><Relationship Id="rId5" Type="http://schemas.openxmlformats.org/officeDocument/2006/relationships/hyperlink" Target="consultantplus://offline/ref=1C2B4AC86E99884ACC65444EA8897AA5A1159D57D3E5BCD9E037FD05A968AE9C8A7CE4611B2244E8v150I" TargetMode="External"/><Relationship Id="rId15" Type="http://schemas.openxmlformats.org/officeDocument/2006/relationships/hyperlink" Target="consultantplus://offline/ref=1C2B4AC86E99884ACC65444EA8897AA5A1119D55D0E5BCD9E037FD05A968AE9C8A7CE4611B2244EFv15EI" TargetMode="External"/><Relationship Id="rId10" Type="http://schemas.openxmlformats.org/officeDocument/2006/relationships/hyperlink" Target="consultantplus://offline/ref=1C2B4AC86E99884ACC65444EA8897AA5A1119C53D2ECBCD9E037FD05A968AE9C8A7CE4611B2242EBv15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2B4AC86E99884ACC65444EA8897AA5A5139859D6E7E1D3E86EF107AE67F18B8D35E8601B2244vE5FI" TargetMode="External"/><Relationship Id="rId14" Type="http://schemas.openxmlformats.org/officeDocument/2006/relationships/hyperlink" Target="consultantplus://offline/ref=1C2B4AC86E99884ACC65444EA8897AA5A1119D55D0E5BCD9E037FD05A968AE9C8A7CE4611B2244EFv15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StarkovaMV</cp:lastModifiedBy>
  <cp:revision>2</cp:revision>
  <dcterms:created xsi:type="dcterms:W3CDTF">2015-01-21T08:57:00Z</dcterms:created>
  <dcterms:modified xsi:type="dcterms:W3CDTF">2015-01-22T06:50:00Z</dcterms:modified>
</cp:coreProperties>
</file>