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E0" w:rsidRPr="001F5AE0" w:rsidRDefault="001F5AE0" w:rsidP="001F5AE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AE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F5AE0" w:rsidRPr="001F5AE0" w:rsidRDefault="001F5AE0" w:rsidP="001F5AE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AE0">
        <w:rPr>
          <w:rFonts w:ascii="Times New Roman" w:hAnsi="Times New Roman" w:cs="Times New Roman"/>
          <w:sz w:val="32"/>
          <w:szCs w:val="32"/>
        </w:rPr>
        <w:t>ПОСЕЛЕНИЯ РЯЗАНОВСКОЕ В ГОРОДЕ МОСКВЕ</w:t>
      </w:r>
    </w:p>
    <w:p w:rsidR="001F5AE0" w:rsidRPr="001F5AE0" w:rsidRDefault="001F5AE0" w:rsidP="001F5AE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F5AE0" w:rsidRPr="001F5AE0" w:rsidRDefault="001F5AE0" w:rsidP="001F5AE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A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5AE0" w:rsidRPr="001F5AE0" w:rsidRDefault="001F5AE0" w:rsidP="001F5AE0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7D1C8D" w:rsidRDefault="001F5AE0" w:rsidP="001F5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D">
        <w:rPr>
          <w:rFonts w:ascii="Times New Roman" w:hAnsi="Times New Roman" w:cs="Times New Roman"/>
          <w:sz w:val="24"/>
          <w:szCs w:val="24"/>
        </w:rPr>
        <w:t xml:space="preserve">От </w:t>
      </w:r>
      <w:r w:rsidR="007D1C8D">
        <w:rPr>
          <w:rFonts w:ascii="Times New Roman" w:hAnsi="Times New Roman" w:cs="Times New Roman"/>
          <w:sz w:val="24"/>
          <w:szCs w:val="24"/>
        </w:rPr>
        <w:t>30.04.2015 № 75</w:t>
      </w:r>
      <w:bookmarkStart w:id="0" w:name="_GoBack"/>
      <w:bookmarkEnd w:id="0"/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0F1A14" w:rsidRDefault="000F1A1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0F1A14" w:rsidRPr="008328CD" w:rsidRDefault="000F1A14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администрации поселения Рязановское </w:t>
      </w:r>
    </w:p>
    <w:p w:rsidR="00F72AED" w:rsidRDefault="008668D9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26.01.2015 г. №27</w:t>
      </w:r>
      <w:r w:rsidR="00F72AED">
        <w:rPr>
          <w:rFonts w:ascii="Times New Roman" w:hAnsi="Times New Roman" w:cs="Times New Roman"/>
          <w:sz w:val="28"/>
          <w:szCs w:val="26"/>
        </w:rPr>
        <w:t xml:space="preserve"> «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Об утверждении </w:t>
      </w:r>
    </w:p>
    <w:p w:rsidR="00CF423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муниципальной программы 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</w:t>
      </w:r>
    </w:p>
    <w:p w:rsidR="00CF4237" w:rsidRDefault="00CF4237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обеспечение населения 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на территории </w:t>
      </w:r>
    </w:p>
    <w:p w:rsidR="008328CD" w:rsidRPr="008328CD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поселения Рязановское на 2015-2017 г.г.»</w:t>
      </w: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CF4237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>
        <w:rPr>
          <w:rFonts w:ascii="Times New Roman" w:hAnsi="Times New Roman" w:cs="Times New Roman"/>
          <w:sz w:val="28"/>
          <w:szCs w:val="28"/>
        </w:rPr>
        <w:t>22.04</w:t>
      </w:r>
      <w:r w:rsidR="00760833">
        <w:rPr>
          <w:rFonts w:ascii="Times New Roman" w:hAnsi="Times New Roman" w:cs="Times New Roman"/>
          <w:sz w:val="28"/>
          <w:szCs w:val="28"/>
        </w:rPr>
        <w:t>.2015г.</w:t>
      </w:r>
      <w:r w:rsidR="00760833" w:rsidRPr="0076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№1/11</w:t>
      </w:r>
      <w:r w:rsidRPr="00CF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558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21.10.2014 г. №15/2 «Об одобрении муниципальной Программы «Информационное обеспечение населения на территории посе</w:t>
      </w:r>
      <w:r w:rsidR="0001420A">
        <w:rPr>
          <w:rFonts w:ascii="Times New Roman" w:hAnsi="Times New Roman" w:cs="Times New Roman"/>
          <w:sz w:val="28"/>
          <w:szCs w:val="28"/>
        </w:rPr>
        <w:t>ления Рязановское на 2015-2017</w:t>
      </w:r>
      <w:r>
        <w:rPr>
          <w:rFonts w:ascii="Times New Roman" w:hAnsi="Times New Roman" w:cs="Times New Roman"/>
          <w:sz w:val="28"/>
          <w:szCs w:val="28"/>
        </w:rPr>
        <w:t xml:space="preserve">г.г.»,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информирования населения о работе органов местного самоуправления,</w:t>
      </w:r>
    </w:p>
    <w:p w:rsidR="008328CD" w:rsidRP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28CD" w:rsidRPr="00CF4237" w:rsidRDefault="00CF423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B8A"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от 26.01.2015г. №27 «</w:t>
      </w:r>
      <w:r w:rsidRPr="008328CD">
        <w:rPr>
          <w:rFonts w:ascii="Times New Roman" w:hAnsi="Times New Roman" w:cs="Times New Roman"/>
          <w:sz w:val="28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F4237">
        <w:rPr>
          <w:rFonts w:ascii="Times New Roman" w:hAnsi="Times New Roman" w:cs="Times New Roman"/>
          <w:sz w:val="28"/>
          <w:szCs w:val="28"/>
        </w:rPr>
        <w:t>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CF4237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 работе с населением, общественностью и СМИ</w:t>
      </w:r>
      <w:r w:rsidR="008328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</w:t>
      </w:r>
      <w:r w:rsidR="0001420A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01420A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</w:t>
      </w:r>
      <w:r w:rsidR="008328CD" w:rsidRPr="008328CD">
        <w:rPr>
          <w:rFonts w:ascii="Times New Roman" w:hAnsi="Times New Roman" w:cs="Times New Roman"/>
          <w:sz w:val="28"/>
          <w:szCs w:val="28"/>
        </w:rPr>
        <w:t>»  в полном объеме.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420A" w:rsidRDefault="008328CD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8C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01420A">
        <w:rPr>
          <w:rFonts w:ascii="Times New Roman" w:hAnsi="Times New Roman" w:cs="Times New Roman"/>
          <w:sz w:val="28"/>
          <w:szCs w:val="28"/>
        </w:rPr>
        <w:tab/>
      </w:r>
      <w:r w:rsidR="0001420A">
        <w:rPr>
          <w:rFonts w:ascii="Times New Roman" w:hAnsi="Times New Roman" w:cs="Times New Roman"/>
          <w:sz w:val="28"/>
          <w:szCs w:val="28"/>
        </w:rPr>
        <w:tab/>
        <w:t xml:space="preserve">     Н.Б. Бобылев</w:t>
      </w:r>
    </w:p>
    <w:p w:rsidR="000F1A14" w:rsidRDefault="000F1A14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 - 2</w:t>
      </w:r>
      <w:r w:rsidRPr="008328CD">
        <w:rPr>
          <w:rFonts w:ascii="Times New Roman" w:hAnsi="Times New Roman" w:cs="Times New Roman"/>
          <w:sz w:val="20"/>
          <w:szCs w:val="20"/>
        </w:rPr>
        <w:t>, прокуратура-1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28CD">
        <w:rPr>
          <w:rFonts w:ascii="Times New Roman" w:hAnsi="Times New Roman" w:cs="Times New Roman"/>
          <w:sz w:val="20"/>
          <w:szCs w:val="20"/>
        </w:rPr>
        <w:t>ф</w:t>
      </w:r>
      <w:r w:rsidR="00E14A7C">
        <w:rPr>
          <w:rFonts w:ascii="Times New Roman" w:hAnsi="Times New Roman" w:cs="Times New Roman"/>
          <w:sz w:val="20"/>
          <w:szCs w:val="20"/>
        </w:rPr>
        <w:t>.</w:t>
      </w:r>
      <w:r w:rsidRPr="008328CD"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 w:rsidRPr="008328CD">
        <w:rPr>
          <w:rFonts w:ascii="Times New Roman" w:hAnsi="Times New Roman" w:cs="Times New Roman"/>
          <w:sz w:val="20"/>
          <w:szCs w:val="20"/>
        </w:rPr>
        <w:t>-1экз.,</w:t>
      </w: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СМИ</w:t>
      </w:r>
      <w:r w:rsidR="00E14A7C">
        <w:rPr>
          <w:rFonts w:ascii="Times New Roman" w:hAnsi="Times New Roman" w:cs="Times New Roman"/>
          <w:sz w:val="20"/>
          <w:szCs w:val="20"/>
        </w:rPr>
        <w:t>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CF71C8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CF71C8" w:rsidRDefault="00CF71C8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385F" w:rsidRPr="00760833" w:rsidRDefault="00E6385F" w:rsidP="00CF71C8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08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Рязановское</w:t>
      </w:r>
    </w:p>
    <w:p w:rsidR="00E6385F" w:rsidRDefault="00E6385F" w:rsidP="00CF71C8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</w:t>
      </w:r>
      <w:r w:rsidR="001F5AE0">
        <w:rPr>
          <w:rFonts w:ascii="Times New Roman" w:hAnsi="Times New Roman" w:cs="Times New Roman"/>
          <w:sz w:val="24"/>
        </w:rPr>
        <w:t>30.04.2015</w:t>
      </w:r>
      <w:r>
        <w:rPr>
          <w:rFonts w:ascii="Times New Roman" w:hAnsi="Times New Roman" w:cs="Times New Roman"/>
          <w:sz w:val="24"/>
        </w:rPr>
        <w:t>_ № _</w:t>
      </w:r>
      <w:r w:rsidR="001F5AE0">
        <w:rPr>
          <w:rFonts w:ascii="Times New Roman" w:hAnsi="Times New Roman" w:cs="Times New Roman"/>
          <w:sz w:val="24"/>
        </w:rPr>
        <w:t>75</w:t>
      </w:r>
    </w:p>
    <w:p w:rsidR="00E6385F" w:rsidRDefault="00E6385F" w:rsidP="00CF71C8">
      <w:pPr>
        <w:rPr>
          <w:rFonts w:ascii="Times New Roman" w:hAnsi="Times New Roman" w:cs="Times New Roman"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sz w:val="24"/>
          <w:szCs w:val="24"/>
        </w:rPr>
      </w:pPr>
    </w:p>
    <w:p w:rsidR="0001420A" w:rsidRPr="00E53778" w:rsidRDefault="0001420A" w:rsidP="00E6385F">
      <w:pPr>
        <w:rPr>
          <w:rFonts w:ascii="Times New Roman" w:hAnsi="Times New Roman" w:cs="Times New Roman"/>
          <w:sz w:val="24"/>
          <w:szCs w:val="24"/>
        </w:rPr>
      </w:pPr>
    </w:p>
    <w:p w:rsidR="00E6385F" w:rsidRPr="000A4964" w:rsidRDefault="00E6385F" w:rsidP="00E6385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E6385F" w:rsidRPr="000A4964" w:rsidRDefault="00E6385F" w:rsidP="00E6385F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E53778" w:rsidRDefault="00E6385F" w:rsidP="00E63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Default="00E6385F" w:rsidP="00E6385F">
      <w:pPr>
        <w:rPr>
          <w:rFonts w:ascii="Times New Roman" w:hAnsi="Times New Roman" w:cs="Times New Roman"/>
          <w:b/>
          <w:sz w:val="24"/>
          <w:szCs w:val="24"/>
        </w:rPr>
      </w:pPr>
    </w:p>
    <w:p w:rsidR="00E6385F" w:rsidRPr="001A2B29" w:rsidRDefault="00E6385F" w:rsidP="00E6385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6385F" w:rsidRPr="001A2B29" w:rsidRDefault="00E6385F" w:rsidP="00E63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</w:t>
      </w:r>
      <w:r w:rsidR="001F5AE0">
        <w:rPr>
          <w:rFonts w:ascii="Times New Roman" w:hAnsi="Times New Roman" w:cs="Times New Roman"/>
          <w:sz w:val="28"/>
          <w:szCs w:val="28"/>
        </w:rPr>
        <w:t xml:space="preserve">енно-политических сферах, если </w:t>
      </w:r>
      <w:r w:rsidRPr="001A2B29">
        <w:rPr>
          <w:rFonts w:ascii="Times New Roman" w:hAnsi="Times New Roman" w:cs="Times New Roman"/>
          <w:sz w:val="28"/>
          <w:szCs w:val="28"/>
        </w:rPr>
        <w:t>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E6385F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E6385F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85F" w:rsidRPr="001A2B29" w:rsidRDefault="00E6385F" w:rsidP="00E638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85F" w:rsidRDefault="00E6385F" w:rsidP="00E6385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6385F" w:rsidRPr="001A2B29" w:rsidRDefault="00E6385F" w:rsidP="00E638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5F" w:rsidRPr="001A2B29" w:rsidRDefault="00E6385F" w:rsidP="00E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E6385F" w:rsidRPr="001A2B29" w:rsidRDefault="00E6385F" w:rsidP="00E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85F" w:rsidRPr="001A2B29" w:rsidRDefault="00E6385F" w:rsidP="00E6385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E6385F" w:rsidRPr="001A2B29" w:rsidRDefault="00E6385F" w:rsidP="00E6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5F" w:rsidRPr="001A2B29" w:rsidRDefault="00E6385F" w:rsidP="00E6385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 всего – </w:t>
      </w:r>
      <w:r w:rsidRPr="006C5083">
        <w:rPr>
          <w:rFonts w:ascii="Times New Roman" w:hAnsi="Times New Roman" w:cs="Times New Roman"/>
          <w:b/>
          <w:sz w:val="28"/>
          <w:szCs w:val="28"/>
        </w:rPr>
        <w:t>4225,0</w:t>
      </w:r>
      <w:r w:rsidRPr="001A2B2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385F" w:rsidRPr="001A2B29" w:rsidRDefault="00E6385F" w:rsidP="00E6385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2015 г.    - </w:t>
      </w:r>
      <w:r w:rsidRPr="006C5083">
        <w:rPr>
          <w:rFonts w:ascii="Times New Roman" w:hAnsi="Times New Roman" w:cs="Times New Roman"/>
          <w:b/>
          <w:sz w:val="28"/>
          <w:szCs w:val="28"/>
        </w:rPr>
        <w:t>1925,0</w:t>
      </w:r>
      <w:r w:rsidRPr="001A2B29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E6385F" w:rsidRPr="001A2B29" w:rsidRDefault="00E6385F" w:rsidP="00E6385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2016 г.    - </w:t>
      </w:r>
      <w:r>
        <w:rPr>
          <w:rFonts w:ascii="Times New Roman" w:hAnsi="Times New Roman" w:cs="Times New Roman"/>
          <w:b/>
          <w:sz w:val="28"/>
          <w:szCs w:val="28"/>
        </w:rPr>
        <w:t>1150</w:t>
      </w:r>
      <w:r w:rsidRPr="006C5083">
        <w:rPr>
          <w:rFonts w:ascii="Times New Roman" w:hAnsi="Times New Roman" w:cs="Times New Roman"/>
          <w:b/>
          <w:sz w:val="28"/>
          <w:szCs w:val="28"/>
        </w:rPr>
        <w:t>,0</w:t>
      </w:r>
      <w:r w:rsidRPr="001A2B29">
        <w:rPr>
          <w:rFonts w:ascii="Times New Roman" w:hAnsi="Times New Roman" w:cs="Times New Roman"/>
          <w:sz w:val="28"/>
          <w:szCs w:val="28"/>
        </w:rPr>
        <w:t xml:space="preserve"> тыс.руб.; </w:t>
      </w:r>
    </w:p>
    <w:p w:rsidR="00E6385F" w:rsidRPr="001A2B29" w:rsidRDefault="00E6385F" w:rsidP="00E6385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2017 г.   -  </w:t>
      </w:r>
      <w:r w:rsidRPr="006C5083">
        <w:rPr>
          <w:rFonts w:ascii="Times New Roman" w:hAnsi="Times New Roman" w:cs="Times New Roman"/>
          <w:b/>
          <w:sz w:val="28"/>
          <w:szCs w:val="28"/>
        </w:rPr>
        <w:t>1150,0</w:t>
      </w:r>
      <w:r w:rsidRPr="001A2B2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385F" w:rsidRPr="001A2B29" w:rsidRDefault="00E6385F" w:rsidP="00E63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E6385F" w:rsidRPr="001A2B29" w:rsidRDefault="00E6385F" w:rsidP="00E63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5F" w:rsidRPr="001A2B29" w:rsidRDefault="00E6385F" w:rsidP="00E6385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6385F" w:rsidRPr="001A2B29" w:rsidRDefault="00E6385F" w:rsidP="00E63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5F" w:rsidRPr="00060943" w:rsidRDefault="00E6385F" w:rsidP="00E6385F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E6385F" w:rsidRDefault="00E6385F" w:rsidP="00E6385F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1C8" w:rsidRDefault="00CF71C8" w:rsidP="00E638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1C8" w:rsidRDefault="00CF71C8" w:rsidP="00E638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5F" w:rsidRDefault="00E6385F" w:rsidP="00E6385F">
      <w:pPr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E6385F" w:rsidRPr="00060943" w:rsidRDefault="00E6385F" w:rsidP="00E6385F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6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12"/>
        <w:gridCol w:w="11574"/>
      </w:tblGrid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г.г.»</w:t>
            </w:r>
          </w:p>
        </w:tc>
      </w:tr>
      <w:tr w:rsidR="00E6385F" w:rsidRPr="00E53778" w:rsidTr="00CF71C8">
        <w:trPr>
          <w:trHeight w:val="118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E6385F" w:rsidRPr="00E53778" w:rsidRDefault="00E6385F" w:rsidP="00B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E6385F" w:rsidRPr="00E53778" w:rsidRDefault="00E6385F" w:rsidP="00B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E6385F" w:rsidRPr="00E53778" w:rsidRDefault="00E6385F" w:rsidP="00B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E6385F" w:rsidRPr="00E53778" w:rsidRDefault="00E6385F" w:rsidP="00B1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4225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85F" w:rsidRPr="00DE0D2D" w:rsidRDefault="00E6385F" w:rsidP="00CD1598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E6385F" w:rsidRPr="00DE0D2D" w:rsidRDefault="00E6385F" w:rsidP="00CD1598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тыс.руб.;    </w:t>
            </w:r>
          </w:p>
          <w:p w:rsidR="00E6385F" w:rsidRPr="00DE0D2D" w:rsidRDefault="00E6385F" w:rsidP="00CD1598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</w:t>
            </w:r>
          </w:p>
          <w:p w:rsidR="00E6385F" w:rsidRPr="00E53778" w:rsidRDefault="00E6385F" w:rsidP="00CD1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E6385F" w:rsidRPr="00E53778" w:rsidTr="00CF71C8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E53778" w:rsidRDefault="00E6385F" w:rsidP="00CD15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E53778" w:rsidRDefault="00E6385F" w:rsidP="00B11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</w:p>
          <w:p w:rsidR="00E6385F" w:rsidRPr="00E53778" w:rsidRDefault="00E6385F" w:rsidP="00B11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E6385F" w:rsidRPr="00E53778" w:rsidRDefault="00E6385F" w:rsidP="00E6385F">
      <w:pPr>
        <w:rPr>
          <w:rFonts w:ascii="Times New Roman" w:hAnsi="Times New Roman" w:cs="Times New Roman"/>
          <w:sz w:val="24"/>
          <w:szCs w:val="24"/>
        </w:rPr>
        <w:sectPr w:rsidR="00E6385F" w:rsidRPr="00E53778" w:rsidSect="00CF71C8">
          <w:pgSz w:w="16838" w:h="11906" w:orient="landscape" w:code="9"/>
          <w:pgMar w:top="426" w:right="820" w:bottom="1134" w:left="993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 w:charSpace="32768"/>
        </w:sectPr>
      </w:pPr>
    </w:p>
    <w:p w:rsidR="00487C95" w:rsidRPr="00487C95" w:rsidRDefault="00E6385F" w:rsidP="00487C95">
      <w:pPr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  <w:r w:rsidRPr="00487C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385F" w:rsidRPr="00487C95" w:rsidRDefault="00E6385F" w:rsidP="00487C95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8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8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4997" w:type="dxa"/>
        <w:tblLayout w:type="fixed"/>
        <w:tblLook w:val="0000" w:firstRow="0" w:lastRow="0" w:firstColumn="0" w:lastColumn="0" w:noHBand="0" w:noVBand="0"/>
      </w:tblPr>
      <w:tblGrid>
        <w:gridCol w:w="756"/>
        <w:gridCol w:w="4030"/>
        <w:gridCol w:w="2268"/>
        <w:gridCol w:w="1848"/>
        <w:gridCol w:w="1984"/>
        <w:gridCol w:w="1985"/>
        <w:gridCol w:w="2126"/>
      </w:tblGrid>
      <w:tr w:rsidR="00E6385F" w:rsidRPr="000927B0" w:rsidTr="00CD1598">
        <w:trPr>
          <w:trHeight w:val="413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6385F" w:rsidRPr="000927B0" w:rsidRDefault="00E6385F" w:rsidP="00CD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E6385F" w:rsidRPr="000927B0" w:rsidRDefault="00E6385F" w:rsidP="00CD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E6385F" w:rsidRPr="000927B0" w:rsidTr="00CD1598">
        <w:trPr>
          <w:trHeight w:val="59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E6385F" w:rsidRPr="000927B0" w:rsidTr="00CD1598">
        <w:trPr>
          <w:trHeight w:val="7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Поддержка работы в сети Интернет   официального сайта администрации поселения Рязановское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6385F" w:rsidRPr="000927B0" w:rsidTr="00CD1598">
        <w:trPr>
          <w:trHeight w:val="7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Совета депутатов</w:t>
            </w:r>
          </w:p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Рязановское в сети Интернет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385F" w:rsidRPr="000927B0" w:rsidTr="00CD1598">
        <w:trPr>
          <w:trHeight w:val="78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E1" w:rsidRPr="000927B0" w:rsidRDefault="00E6385F" w:rsidP="00931B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931BE1"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="00931BE1"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6385F" w:rsidRPr="000927B0" w:rsidTr="00CD1598">
        <w:trPr>
          <w:trHeight w:val="140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C95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E6385F" w:rsidRPr="000927B0" w:rsidRDefault="00E6385F" w:rsidP="00CD1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85F" w:rsidRPr="000927B0" w:rsidRDefault="00E6385F" w:rsidP="00CD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6385F" w:rsidRPr="000927B0" w:rsidTr="00CD1598">
        <w:trPr>
          <w:trHeight w:val="21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85F" w:rsidRPr="000927B0" w:rsidRDefault="00E6385F" w:rsidP="00CD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5F" w:rsidRPr="000927B0" w:rsidRDefault="00E6385F" w:rsidP="00CD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385F" w:rsidRPr="000927B0" w:rsidTr="00CD1598">
        <w:trPr>
          <w:trHeight w:val="7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6C5083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8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6C5083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83"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ежемесячной газеты</w:t>
            </w:r>
          </w:p>
          <w:p w:rsidR="00E6385F" w:rsidRPr="006C5083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83">
              <w:rPr>
                <w:rFonts w:ascii="Times New Roman" w:hAnsi="Times New Roman" w:cs="Times New Roman"/>
                <w:b/>
                <w:sz w:val="28"/>
                <w:szCs w:val="28"/>
              </w:rPr>
              <w:t>«Рязановский Вестник»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дизайн макета ежемесячной газеты «Рязановский Вестник»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6385F" w:rsidRPr="008F05AA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материалов  ежемесячной газеты «Рязановский Вестник»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6385F" w:rsidRDefault="00E6385F" w:rsidP="00CD1598"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типографии по выпуску  ежемесячной газеты «Рязановский Вестник»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E6385F" w:rsidRPr="008F05AA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385F" w:rsidRPr="000927B0" w:rsidTr="00CD159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234918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1925,0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5F" w:rsidRPr="000927B0" w:rsidRDefault="00E6385F" w:rsidP="00CD15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</w:tr>
    </w:tbl>
    <w:p w:rsidR="00CF71C8" w:rsidRDefault="00CF71C8" w:rsidP="00CF71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5B8" w:rsidRDefault="00CB15B8" w:rsidP="00CB15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населением, </w:t>
      </w:r>
    </w:p>
    <w:p w:rsidR="00CF71C8" w:rsidRDefault="00CB15B8" w:rsidP="00CB15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общественностью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64D">
        <w:rPr>
          <w:rFonts w:ascii="Times New Roman" w:hAnsi="Times New Roman" w:cs="Times New Roman"/>
          <w:sz w:val="28"/>
          <w:szCs w:val="28"/>
        </w:rPr>
        <w:tab/>
      </w:r>
      <w:r w:rsidR="00216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Стелмак</w:t>
      </w:r>
    </w:p>
    <w:sectPr w:rsidR="00CF71C8" w:rsidSect="00CF71C8">
      <w:pgSz w:w="16838" w:h="11906" w:orient="landscape" w:code="9"/>
      <w:pgMar w:top="567" w:right="1134" w:bottom="1134" w:left="567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5B" w:rsidRDefault="000E075B" w:rsidP="00132A63">
      <w:pPr>
        <w:spacing w:after="0" w:line="240" w:lineRule="auto"/>
      </w:pPr>
      <w:r>
        <w:separator/>
      </w:r>
    </w:p>
  </w:endnote>
  <w:endnote w:type="continuationSeparator" w:id="0">
    <w:p w:rsidR="000E075B" w:rsidRDefault="000E075B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5B" w:rsidRDefault="000E075B" w:rsidP="00132A63">
      <w:pPr>
        <w:spacing w:after="0" w:line="240" w:lineRule="auto"/>
      </w:pPr>
      <w:r>
        <w:separator/>
      </w:r>
    </w:p>
  </w:footnote>
  <w:footnote w:type="continuationSeparator" w:id="0">
    <w:p w:rsidR="000E075B" w:rsidRDefault="000E075B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1420A"/>
    <w:rsid w:val="000E075B"/>
    <w:rsid w:val="000F1A14"/>
    <w:rsid w:val="000F632F"/>
    <w:rsid w:val="00106A9F"/>
    <w:rsid w:val="00117837"/>
    <w:rsid w:val="00132A63"/>
    <w:rsid w:val="00150C1F"/>
    <w:rsid w:val="001524D4"/>
    <w:rsid w:val="001A1B04"/>
    <w:rsid w:val="001A3F8D"/>
    <w:rsid w:val="001F4F1B"/>
    <w:rsid w:val="001F5AE0"/>
    <w:rsid w:val="0021664D"/>
    <w:rsid w:val="0023702B"/>
    <w:rsid w:val="00277B00"/>
    <w:rsid w:val="00280DA1"/>
    <w:rsid w:val="00281E35"/>
    <w:rsid w:val="002955B7"/>
    <w:rsid w:val="002B5A43"/>
    <w:rsid w:val="003737FB"/>
    <w:rsid w:val="00377841"/>
    <w:rsid w:val="003D37CB"/>
    <w:rsid w:val="003E3B79"/>
    <w:rsid w:val="003E3CC8"/>
    <w:rsid w:val="00440842"/>
    <w:rsid w:val="00463418"/>
    <w:rsid w:val="00487C95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4086F"/>
    <w:rsid w:val="00676735"/>
    <w:rsid w:val="0068404C"/>
    <w:rsid w:val="006876E0"/>
    <w:rsid w:val="006B1BE3"/>
    <w:rsid w:val="006B239E"/>
    <w:rsid w:val="006F6BD6"/>
    <w:rsid w:val="00760833"/>
    <w:rsid w:val="00793D7A"/>
    <w:rsid w:val="007C367E"/>
    <w:rsid w:val="007D1C8D"/>
    <w:rsid w:val="008328CD"/>
    <w:rsid w:val="008561C2"/>
    <w:rsid w:val="00866317"/>
    <w:rsid w:val="008668D9"/>
    <w:rsid w:val="00883C48"/>
    <w:rsid w:val="008F4C8F"/>
    <w:rsid w:val="00931BE1"/>
    <w:rsid w:val="00945EFB"/>
    <w:rsid w:val="009624B1"/>
    <w:rsid w:val="00971A9D"/>
    <w:rsid w:val="009D7E52"/>
    <w:rsid w:val="009E25DC"/>
    <w:rsid w:val="00A36B8A"/>
    <w:rsid w:val="00AC46C7"/>
    <w:rsid w:val="00AC68AC"/>
    <w:rsid w:val="00AD23AC"/>
    <w:rsid w:val="00AE295D"/>
    <w:rsid w:val="00B113C0"/>
    <w:rsid w:val="00B14A14"/>
    <w:rsid w:val="00B14ADE"/>
    <w:rsid w:val="00B3073F"/>
    <w:rsid w:val="00B72130"/>
    <w:rsid w:val="00C5305F"/>
    <w:rsid w:val="00C754D2"/>
    <w:rsid w:val="00CA13C7"/>
    <w:rsid w:val="00CB15B8"/>
    <w:rsid w:val="00CE5355"/>
    <w:rsid w:val="00CE7DC3"/>
    <w:rsid w:val="00CF4237"/>
    <w:rsid w:val="00CF6EC8"/>
    <w:rsid w:val="00CF71C8"/>
    <w:rsid w:val="00D1400A"/>
    <w:rsid w:val="00D33BCC"/>
    <w:rsid w:val="00D33F3A"/>
    <w:rsid w:val="00E14A7C"/>
    <w:rsid w:val="00E6385F"/>
    <w:rsid w:val="00E657B3"/>
    <w:rsid w:val="00E7724D"/>
    <w:rsid w:val="00EA2280"/>
    <w:rsid w:val="00EA4537"/>
    <w:rsid w:val="00EF49E7"/>
    <w:rsid w:val="00F05AF8"/>
    <w:rsid w:val="00F11105"/>
    <w:rsid w:val="00F72AED"/>
    <w:rsid w:val="00FA4DEB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00627-75C5-436A-BF78-7026A65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0B42-397A-41BA-8CAE-253962D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4</cp:revision>
  <cp:lastPrinted>2015-04-29T11:00:00Z</cp:lastPrinted>
  <dcterms:created xsi:type="dcterms:W3CDTF">2015-05-05T11:00:00Z</dcterms:created>
  <dcterms:modified xsi:type="dcterms:W3CDTF">2015-05-05T11:20:00Z</dcterms:modified>
</cp:coreProperties>
</file>