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72" w:rsidRPr="00670419" w:rsidRDefault="00223172" w:rsidP="000861F3">
      <w:pPr>
        <w:jc w:val="center"/>
        <w:rPr>
          <w:rFonts w:ascii="Times New Roman" w:hAnsi="Times New Roman"/>
          <w:b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>АДМИНИСТРАЦИЯ</w:t>
      </w:r>
    </w:p>
    <w:p w:rsidR="00223172" w:rsidRPr="00670419" w:rsidRDefault="00223172" w:rsidP="000861F3">
      <w:pPr>
        <w:jc w:val="center"/>
        <w:rPr>
          <w:rFonts w:ascii="Times New Roman" w:hAnsi="Times New Roman"/>
          <w:b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223172" w:rsidRPr="00670419" w:rsidRDefault="00223172" w:rsidP="000861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3172" w:rsidRPr="00670419" w:rsidRDefault="00223172" w:rsidP="000861F3">
      <w:pPr>
        <w:jc w:val="center"/>
        <w:rPr>
          <w:rFonts w:ascii="Times New Roman" w:hAnsi="Times New Roman"/>
          <w:color w:val="494949"/>
          <w:sz w:val="32"/>
          <w:szCs w:val="32"/>
        </w:rPr>
      </w:pPr>
      <w:r w:rsidRPr="00670419">
        <w:rPr>
          <w:rFonts w:ascii="Times New Roman" w:hAnsi="Times New Roman"/>
          <w:b/>
          <w:sz w:val="32"/>
          <w:szCs w:val="32"/>
        </w:rPr>
        <w:t>ПОСТАНОВЛЕНИЕ</w:t>
      </w:r>
    </w:p>
    <w:p w:rsidR="00223172" w:rsidRPr="00670419" w:rsidRDefault="00223172" w:rsidP="000861F3">
      <w:pPr>
        <w:rPr>
          <w:rFonts w:ascii="Times New Roman" w:hAnsi="Times New Roman"/>
          <w:b/>
          <w:szCs w:val="24"/>
        </w:rPr>
      </w:pPr>
      <w:r w:rsidRPr="0067041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14.01.2015 № 2</w:t>
      </w:r>
    </w:p>
    <w:p w:rsidR="00223172" w:rsidRDefault="00223172" w:rsidP="000861F3">
      <w:pPr>
        <w:pStyle w:val="Heading1"/>
        <w:rPr>
          <w:b w:val="0"/>
          <w:bCs/>
        </w:rPr>
      </w:pPr>
    </w:p>
    <w:p w:rsidR="00223172" w:rsidRDefault="00223172" w:rsidP="000861F3">
      <w:pPr>
        <w:pStyle w:val="Heading1"/>
        <w:rPr>
          <w:b w:val="0"/>
          <w:bCs/>
        </w:rPr>
      </w:pPr>
    </w:p>
    <w:p w:rsidR="00223172" w:rsidRDefault="00223172" w:rsidP="000861F3">
      <w:pPr>
        <w:pStyle w:val="Heading1"/>
        <w:rPr>
          <w:b w:val="0"/>
          <w:bCs/>
        </w:rPr>
      </w:pPr>
    </w:p>
    <w:p w:rsidR="00223172" w:rsidRDefault="00223172" w:rsidP="000861F3">
      <w:pPr>
        <w:pStyle w:val="Heading1"/>
        <w:rPr>
          <w:b w:val="0"/>
          <w:bCs/>
        </w:rPr>
      </w:pPr>
    </w:p>
    <w:p w:rsidR="00223172" w:rsidRDefault="00223172" w:rsidP="000861F3">
      <w:pPr>
        <w:pStyle w:val="Heading1"/>
        <w:rPr>
          <w:b w:val="0"/>
          <w:bCs/>
        </w:rPr>
      </w:pPr>
    </w:p>
    <w:p w:rsidR="00223172" w:rsidRDefault="00223172" w:rsidP="000861F3">
      <w:pPr>
        <w:pStyle w:val="Heading1"/>
        <w:rPr>
          <w:b w:val="0"/>
          <w:bCs/>
        </w:rPr>
      </w:pPr>
    </w:p>
    <w:p w:rsidR="00223172" w:rsidRPr="006D7719" w:rsidRDefault="00223172" w:rsidP="000861F3">
      <w:pPr>
        <w:pStyle w:val="Heading1"/>
        <w:rPr>
          <w:b w:val="0"/>
          <w:bCs/>
        </w:rPr>
      </w:pPr>
      <w:r w:rsidRPr="006D7719">
        <w:rPr>
          <w:b w:val="0"/>
          <w:bCs/>
        </w:rPr>
        <w:t>Об утверждении муниципального задания</w:t>
      </w:r>
    </w:p>
    <w:p w:rsidR="00223172" w:rsidRPr="006D7719" w:rsidRDefault="00223172" w:rsidP="000861F3">
      <w:pPr>
        <w:rPr>
          <w:rFonts w:ascii="Times New Roman" w:hAnsi="Times New Roman"/>
          <w:bCs/>
          <w:sz w:val="28"/>
          <w:szCs w:val="28"/>
        </w:rPr>
      </w:pPr>
      <w:r w:rsidRPr="006D7719">
        <w:rPr>
          <w:rFonts w:ascii="Times New Roman" w:hAnsi="Times New Roman"/>
          <w:bCs/>
          <w:sz w:val="28"/>
          <w:szCs w:val="28"/>
        </w:rPr>
        <w:t xml:space="preserve">на оказание муниципальных услуг (работ)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6D7719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6D7719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Pr="006D7719">
        <w:rPr>
          <w:rFonts w:ascii="Times New Roman" w:hAnsi="Times New Roman"/>
          <w:spacing w:val="-2"/>
          <w:sz w:val="28"/>
          <w:szCs w:val="28"/>
        </w:rPr>
        <w:t xml:space="preserve">униципальным учреждением </w:t>
      </w:r>
      <w:r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                          </w:t>
      </w:r>
      <w:r w:rsidRPr="006D7719">
        <w:rPr>
          <w:rFonts w:ascii="Times New Roman" w:hAnsi="Times New Roman"/>
          <w:spacing w:val="-2"/>
          <w:sz w:val="28"/>
          <w:szCs w:val="28"/>
        </w:rPr>
        <w:t>«Спортивный клуб «Десна»</w:t>
      </w:r>
    </w:p>
    <w:p w:rsidR="00223172" w:rsidRPr="006D7719" w:rsidRDefault="00223172" w:rsidP="000861F3">
      <w:pPr>
        <w:rPr>
          <w:rFonts w:ascii="Times New Roman" w:hAnsi="Times New Roman"/>
          <w:sz w:val="28"/>
          <w:szCs w:val="28"/>
        </w:rPr>
      </w:pPr>
    </w:p>
    <w:p w:rsidR="00223172" w:rsidRDefault="00223172" w:rsidP="00086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719">
        <w:rPr>
          <w:rFonts w:ascii="Times New Roman" w:hAnsi="Times New Roman" w:cs="Times New Roman"/>
          <w:sz w:val="28"/>
          <w:szCs w:val="28"/>
        </w:rPr>
        <w:tab/>
        <w:t>В соответствии со статьей 69.2 Бюджетного кодекса Российской Федерации,  во исполнение порядка формирования муниципального задания в отношении муниципальных учреждений поселения Рязановское и финансового обеспечения выполнения муниципального задания</w:t>
      </w:r>
    </w:p>
    <w:p w:rsidR="00223172" w:rsidRDefault="00223172" w:rsidP="00086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172" w:rsidRPr="006D7719" w:rsidRDefault="00223172" w:rsidP="000861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3172" w:rsidRPr="006D7719" w:rsidRDefault="00223172" w:rsidP="00086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172" w:rsidRPr="006D7719" w:rsidRDefault="00223172" w:rsidP="000861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172" w:rsidRPr="006D7719" w:rsidRDefault="00223172" w:rsidP="00882D26">
      <w:pPr>
        <w:numPr>
          <w:ilvl w:val="0"/>
          <w:numId w:val="2"/>
        </w:numPr>
        <w:spacing w:after="0" w:line="240" w:lineRule="auto"/>
        <w:ind w:right="-185"/>
        <w:rPr>
          <w:rFonts w:ascii="Times New Roman" w:hAnsi="Times New Roman"/>
          <w:bCs/>
          <w:sz w:val="28"/>
          <w:szCs w:val="28"/>
        </w:rPr>
      </w:pPr>
      <w:r w:rsidRPr="006D7719">
        <w:rPr>
          <w:rFonts w:ascii="Times New Roman" w:hAnsi="Times New Roman"/>
          <w:sz w:val="28"/>
          <w:szCs w:val="28"/>
        </w:rPr>
        <w:t xml:space="preserve">Утвердить  муниципальное задание на </w:t>
      </w:r>
      <w:r>
        <w:rPr>
          <w:rFonts w:ascii="Times New Roman" w:hAnsi="Times New Roman"/>
          <w:sz w:val="28"/>
          <w:szCs w:val="28"/>
        </w:rPr>
        <w:t>оказание муниципальных услуг в 2</w:t>
      </w:r>
      <w:r w:rsidRPr="006D771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5</w:t>
      </w:r>
      <w:r w:rsidRPr="006D771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6D7719">
        <w:rPr>
          <w:rFonts w:ascii="Times New Roman" w:hAnsi="Times New Roman"/>
          <w:spacing w:val="-2"/>
          <w:sz w:val="28"/>
          <w:szCs w:val="28"/>
        </w:rPr>
        <w:t>униципальным учреждением «Спор</w:t>
      </w:r>
      <w:r>
        <w:rPr>
          <w:rFonts w:ascii="Times New Roman" w:hAnsi="Times New Roman"/>
          <w:spacing w:val="-2"/>
          <w:sz w:val="28"/>
          <w:szCs w:val="28"/>
        </w:rPr>
        <w:t>тивный клуб «Десна» (приложение)</w:t>
      </w:r>
      <w:r w:rsidRPr="006D7719">
        <w:rPr>
          <w:rFonts w:ascii="Times New Roman" w:hAnsi="Times New Roman"/>
          <w:spacing w:val="-2"/>
          <w:sz w:val="28"/>
          <w:szCs w:val="28"/>
        </w:rPr>
        <w:t>.</w:t>
      </w:r>
    </w:p>
    <w:p w:rsidR="00223172" w:rsidRPr="006D7719" w:rsidRDefault="00223172" w:rsidP="000861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Опубликовать постановление в средствах массовой информации и на официальном сайте органов местного самоуправления поселения Рязановское.</w:t>
      </w:r>
    </w:p>
    <w:p w:rsidR="00223172" w:rsidRPr="006D7719" w:rsidRDefault="00223172" w:rsidP="000861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771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6D7719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6D771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6D7719">
        <w:rPr>
          <w:rFonts w:ascii="Times New Roman" w:hAnsi="Times New Roman"/>
          <w:sz w:val="28"/>
          <w:szCs w:val="28"/>
        </w:rPr>
        <w:t>дминистрации поселения Рязановское Е.П.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719">
        <w:rPr>
          <w:rFonts w:ascii="Times New Roman" w:hAnsi="Times New Roman"/>
          <w:sz w:val="28"/>
          <w:szCs w:val="28"/>
        </w:rPr>
        <w:t xml:space="preserve">Долгих </w:t>
      </w:r>
    </w:p>
    <w:p w:rsidR="00223172" w:rsidRPr="006D7719" w:rsidRDefault="00223172" w:rsidP="000861F3">
      <w:pPr>
        <w:jc w:val="both"/>
        <w:rPr>
          <w:rFonts w:ascii="Times New Roman" w:hAnsi="Times New Roman"/>
          <w:sz w:val="28"/>
          <w:szCs w:val="28"/>
        </w:rPr>
      </w:pPr>
    </w:p>
    <w:p w:rsidR="00223172" w:rsidRPr="006D7719" w:rsidRDefault="00223172" w:rsidP="000861F3">
      <w:pPr>
        <w:pStyle w:val="Heading3"/>
        <w:jc w:val="left"/>
        <w:rPr>
          <w:szCs w:val="28"/>
          <w:lang w:eastAsia="en-US"/>
        </w:rPr>
      </w:pPr>
    </w:p>
    <w:p w:rsidR="00223172" w:rsidRPr="006D7719" w:rsidRDefault="00223172" w:rsidP="000861F3">
      <w:pPr>
        <w:ind w:firstLine="360"/>
        <w:rPr>
          <w:rFonts w:ascii="Times New Roman" w:hAnsi="Times New Roman"/>
          <w:sz w:val="28"/>
          <w:szCs w:val="28"/>
        </w:rPr>
      </w:pPr>
      <w:r w:rsidRPr="006D771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Н.Б. Бобылев</w:t>
      </w:r>
    </w:p>
    <w:p w:rsidR="00223172" w:rsidRDefault="00223172" w:rsidP="000861F3">
      <w:pPr>
        <w:rPr>
          <w:szCs w:val="26"/>
        </w:rPr>
      </w:pPr>
    </w:p>
    <w:p w:rsidR="00223172" w:rsidRDefault="00223172" w:rsidP="000861F3">
      <w:pPr>
        <w:rPr>
          <w:rFonts w:ascii="Times New Roman" w:hAnsi="Times New Roman"/>
          <w:spacing w:val="-15"/>
          <w:sz w:val="16"/>
          <w:szCs w:val="16"/>
        </w:rPr>
      </w:pPr>
      <w:r w:rsidRPr="006D7719">
        <w:rPr>
          <w:rFonts w:ascii="Times New Roman" w:hAnsi="Times New Roman"/>
          <w:spacing w:val="-15"/>
          <w:sz w:val="16"/>
          <w:szCs w:val="16"/>
        </w:rPr>
        <w:t>Разослано: Дело-2 экз;  ФО-1 экз;  учреждение -1 экз;</w:t>
      </w:r>
      <w:r>
        <w:rPr>
          <w:rFonts w:ascii="Times New Roman" w:hAnsi="Times New Roman"/>
          <w:spacing w:val="-15"/>
          <w:sz w:val="16"/>
          <w:szCs w:val="16"/>
        </w:rPr>
        <w:t>, Долгих  Е.П. – 1 экз.</w:t>
      </w:r>
    </w:p>
    <w:p w:rsidR="00223172" w:rsidRPr="00CD0613" w:rsidRDefault="00223172" w:rsidP="00CD0613">
      <w:pPr>
        <w:spacing w:before="100" w:beforeAutospacing="1" w:after="100" w:afterAutospacing="1" w:line="240" w:lineRule="auto"/>
        <w:jc w:val="right"/>
        <w:rPr>
          <w:rFonts w:ascii="Cambria" w:hAnsi="Cambria"/>
          <w:sz w:val="24"/>
          <w:szCs w:val="24"/>
          <w:lang w:eastAsia="ru-RU"/>
        </w:rPr>
      </w:pPr>
      <w:r w:rsidRPr="00CD0613">
        <w:rPr>
          <w:rFonts w:ascii="Cambria" w:hAnsi="Cambria"/>
          <w:sz w:val="24"/>
          <w:szCs w:val="24"/>
          <w:lang w:eastAsia="ru-RU"/>
        </w:rPr>
        <w:t>Приложение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поселения Рязановское                                                                                                                                                                  от _</w:t>
      </w:r>
      <w:r>
        <w:rPr>
          <w:rFonts w:ascii="Cambria" w:hAnsi="Cambria"/>
          <w:sz w:val="24"/>
          <w:szCs w:val="24"/>
          <w:lang w:eastAsia="ru-RU"/>
        </w:rPr>
        <w:t>14.01.</w:t>
      </w:r>
      <w:r w:rsidRPr="00CD0613">
        <w:rPr>
          <w:rFonts w:ascii="Cambria" w:hAnsi="Cambria"/>
          <w:sz w:val="24"/>
          <w:szCs w:val="24"/>
          <w:lang w:eastAsia="ru-RU"/>
        </w:rPr>
        <w:t xml:space="preserve">2015г. № </w:t>
      </w:r>
      <w:r>
        <w:rPr>
          <w:rFonts w:ascii="Cambria" w:hAnsi="Cambria"/>
          <w:sz w:val="24"/>
          <w:szCs w:val="24"/>
          <w:lang w:eastAsia="ru-RU"/>
        </w:rPr>
        <w:t>2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МУНИЦИПАЛЬНОЕ ЗАДАНИЕ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 xml:space="preserve">Муниципального  учреждения </w:t>
      </w:r>
      <w:r>
        <w:rPr>
          <w:rFonts w:ascii="Cambria" w:hAnsi="Cambria"/>
          <w:b/>
          <w:sz w:val="24"/>
          <w:szCs w:val="24"/>
          <w:lang w:eastAsia="ru-RU"/>
        </w:rPr>
        <w:br/>
        <w:t xml:space="preserve">«Спортивный клуб «Десна» </w:t>
      </w:r>
      <w:r>
        <w:rPr>
          <w:rFonts w:ascii="Cambria" w:hAnsi="Cambria"/>
          <w:b/>
          <w:sz w:val="24"/>
          <w:szCs w:val="24"/>
          <w:lang w:eastAsia="ru-RU"/>
        </w:rPr>
        <w:br/>
      </w:r>
      <w:r>
        <w:rPr>
          <w:rFonts w:ascii="Cambria" w:hAnsi="Cambria"/>
          <w:sz w:val="24"/>
          <w:szCs w:val="24"/>
          <w:lang w:eastAsia="ru-RU"/>
        </w:rPr>
        <w:t>внутригородского муниципального образования                                                                      поселение Рязановское в городе Москве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на 2015 год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ЧАСТЬ 1</w:t>
      </w:r>
      <w:r>
        <w:rPr>
          <w:rFonts w:ascii="Cambria" w:hAnsi="Cambria"/>
          <w:sz w:val="24"/>
          <w:szCs w:val="24"/>
          <w:lang w:eastAsia="ru-RU"/>
        </w:rPr>
        <w:br/>
      </w:r>
      <w:r>
        <w:rPr>
          <w:rFonts w:ascii="Cambria" w:hAnsi="Cambria"/>
          <w:b/>
          <w:sz w:val="24"/>
          <w:szCs w:val="24"/>
          <w:lang w:eastAsia="ru-RU"/>
        </w:rPr>
        <w:t>Муниципальные услуги: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Организация занятий физической культурой и спортом (на базе спортивного учреждения), в том числе среди лиц с ограниченными возможностями здоровья</w:t>
      </w:r>
      <w:r>
        <w:rPr>
          <w:rFonts w:ascii="Cambria" w:hAnsi="Cambria"/>
          <w:sz w:val="24"/>
          <w:szCs w:val="24"/>
          <w:u w:val="single"/>
          <w:lang w:eastAsia="ru-RU"/>
        </w:rPr>
        <w:t> 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1. Показатели качества муниципальной услуги:</w:t>
      </w:r>
    </w:p>
    <w:tbl>
      <w:tblPr>
        <w:tblW w:w="1048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"/>
        <w:gridCol w:w="2232"/>
        <w:gridCol w:w="834"/>
        <w:gridCol w:w="2482"/>
        <w:gridCol w:w="1042"/>
        <w:gridCol w:w="991"/>
        <w:gridCol w:w="991"/>
        <w:gridCol w:w="1559"/>
      </w:tblGrid>
      <w:tr w:rsidR="00223172" w:rsidRPr="00877033" w:rsidTr="00343898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</w:t>
            </w:r>
            <w:r>
              <w:rPr>
                <w:rFonts w:ascii="Cambria" w:hAnsi="Cambria"/>
                <w:lang w:eastAsia="ru-RU"/>
              </w:rPr>
              <w:br/>
              <w:t xml:space="preserve">показателя 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Едини-ца </w:t>
            </w:r>
            <w:r>
              <w:rPr>
                <w:rFonts w:ascii="Cambria" w:hAnsi="Cambria"/>
                <w:lang w:eastAsia="ru-RU"/>
              </w:rPr>
              <w:br/>
              <w:t>изме-рения</w:t>
            </w:r>
          </w:p>
        </w:tc>
        <w:tc>
          <w:tcPr>
            <w:tcW w:w="2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Методика   </w:t>
            </w:r>
            <w:r>
              <w:rPr>
                <w:rFonts w:ascii="Cambria" w:hAnsi="Cambria"/>
                <w:lang w:eastAsia="ru-RU"/>
              </w:rPr>
              <w:br/>
              <w:t xml:space="preserve">(формула)  </w:t>
            </w:r>
            <w:r>
              <w:rPr>
                <w:rFonts w:ascii="Cambria" w:hAnsi="Cambria"/>
                <w:lang w:eastAsia="ru-RU"/>
              </w:rPr>
              <w:br/>
              <w:t xml:space="preserve">расчета   </w:t>
            </w:r>
          </w:p>
        </w:tc>
        <w:tc>
          <w:tcPr>
            <w:tcW w:w="3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Значения  показателей качества  </w:t>
            </w:r>
            <w:r>
              <w:rPr>
                <w:rFonts w:ascii="Cambria" w:hAnsi="Cambria"/>
                <w:lang w:eastAsia="ru-RU"/>
              </w:rPr>
              <w:br/>
              <w:t>муниципальной услуги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Источник 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  <w:r>
              <w:rPr>
                <w:rFonts w:ascii="Cambria" w:hAnsi="Cambria"/>
                <w:lang w:eastAsia="ru-RU"/>
              </w:rPr>
              <w:br/>
              <w:t>о значении</w:t>
            </w:r>
            <w:r>
              <w:rPr>
                <w:rFonts w:ascii="Cambria" w:hAnsi="Cambria"/>
                <w:lang w:eastAsia="ru-RU"/>
              </w:rPr>
              <w:br/>
              <w:t>показателя</w:t>
            </w:r>
            <w:r>
              <w:rPr>
                <w:rFonts w:ascii="Cambria" w:hAnsi="Cambria"/>
                <w:lang w:eastAsia="ru-RU"/>
              </w:rPr>
              <w:br/>
              <w:t xml:space="preserve">(исходные </w:t>
            </w:r>
            <w:r>
              <w:rPr>
                <w:rFonts w:ascii="Cambria" w:hAnsi="Cambria"/>
                <w:lang w:eastAsia="ru-RU"/>
              </w:rPr>
              <w:br/>
              <w:t xml:space="preserve">данные  </w:t>
            </w:r>
            <w:r>
              <w:rPr>
                <w:rFonts w:ascii="Cambria" w:hAnsi="Cambria"/>
                <w:lang w:eastAsia="ru-RU"/>
              </w:rPr>
              <w:br/>
              <w:t xml:space="preserve">для ее  </w:t>
            </w:r>
            <w:r>
              <w:rPr>
                <w:rFonts w:ascii="Cambria" w:hAnsi="Cambria"/>
                <w:lang w:eastAsia="ru-RU"/>
              </w:rPr>
              <w:br/>
              <w:t>расчета)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Отчет-ный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Теку-щий 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Очеред-ной финан-совый </w:t>
            </w:r>
            <w:r>
              <w:rPr>
                <w:rFonts w:ascii="Cambria" w:hAnsi="Cambria"/>
                <w:lang w:eastAsia="ru-RU"/>
              </w:rPr>
              <w:br/>
              <w:t>год 2016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Динамика количества посещающих учреждение по сравнению с предыдущим годом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%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количество занимающихся в текущем году/количество занимающихся в предыдущем году Х 100%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отчеты за предыдущий год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Количество положительных  отзывов о работе   или отсутствие отрицательных отзывов о работе  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абсолютный показатель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отчеты за текущий год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Кадровая обеспеченность (укомплектованность штата)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%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фактическое количество сотрудников учреждения/количество сотрудников по штатному расписанию Х 100%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Штатное расписание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Квалификация тренерско-Квалификация тренерско-преподавательского состава (наличие у тренеров-преподавателей высшего образования)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Чело-век      чело-век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абсолютный показатель</w:t>
            </w:r>
          </w:p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абсолютный показатель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</w:p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Штатное расписание        штатное расписание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2. Объем (содержание) муниципальной услуги (в натуральных показателях):</w:t>
      </w:r>
    </w:p>
    <w:tbl>
      <w:tblPr>
        <w:tblpPr w:leftFromText="45" w:rightFromText="45" w:bottomFromText="200" w:vertAnchor="text" w:tblpX="-694"/>
        <w:tblW w:w="99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1"/>
        <w:gridCol w:w="1529"/>
        <w:gridCol w:w="1136"/>
        <w:gridCol w:w="1307"/>
        <w:gridCol w:w="1556"/>
        <w:gridCol w:w="1556"/>
        <w:gridCol w:w="1724"/>
      </w:tblGrid>
      <w:tr w:rsidR="00223172" w:rsidRPr="00877033" w:rsidTr="00343898">
        <w:trPr>
          <w:tblCellSpacing w:w="0" w:type="dxa"/>
        </w:trPr>
        <w:tc>
          <w:tcPr>
            <w:tcW w:w="11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</w:t>
            </w:r>
            <w:r>
              <w:rPr>
                <w:rFonts w:ascii="Cambria" w:hAnsi="Cambria"/>
                <w:lang w:eastAsia="ru-RU"/>
              </w:rPr>
              <w:br/>
              <w:t xml:space="preserve">показателя 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Единица </w:t>
            </w:r>
            <w:r>
              <w:rPr>
                <w:rFonts w:ascii="Cambria" w:hAnsi="Cambria"/>
                <w:lang w:eastAsia="ru-RU"/>
              </w:rPr>
              <w:br/>
              <w:t>измерения</w:t>
            </w:r>
          </w:p>
        </w:tc>
        <w:tc>
          <w:tcPr>
            <w:tcW w:w="4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Значение показателей объема   (содержания)       </w:t>
            </w:r>
            <w:r>
              <w:rPr>
                <w:rFonts w:ascii="Cambria" w:hAnsi="Cambria"/>
                <w:lang w:eastAsia="ru-RU"/>
              </w:rPr>
              <w:br/>
              <w:t>муниципальной услуги</w:t>
            </w:r>
          </w:p>
        </w:tc>
        <w:tc>
          <w:tcPr>
            <w:tcW w:w="1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Источник   </w:t>
            </w:r>
            <w:r>
              <w:rPr>
                <w:rFonts w:ascii="Cambria" w:hAnsi="Cambria"/>
                <w:lang w:eastAsia="ru-RU"/>
              </w:rPr>
              <w:br/>
              <w:t xml:space="preserve">информации  </w:t>
            </w:r>
            <w:r>
              <w:rPr>
                <w:rFonts w:ascii="Cambria" w:hAnsi="Cambria"/>
                <w:lang w:eastAsia="ru-RU"/>
              </w:rPr>
              <w:br/>
              <w:t xml:space="preserve">о значении  </w:t>
            </w:r>
            <w:r>
              <w:rPr>
                <w:rFonts w:ascii="Cambria" w:hAnsi="Cambria"/>
                <w:lang w:eastAsia="ru-RU"/>
              </w:rPr>
              <w:br/>
              <w:t>показателя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отчетный </w:t>
            </w:r>
            <w:r>
              <w:rPr>
                <w:rFonts w:ascii="Cambria" w:hAnsi="Cambria"/>
                <w:lang w:eastAsia="ru-RU"/>
              </w:rPr>
              <w:br/>
              <w:t xml:space="preserve">финансовый </w:t>
            </w:r>
            <w:r>
              <w:rPr>
                <w:rFonts w:ascii="Cambria" w:hAnsi="Cambria"/>
                <w:lang w:eastAsia="ru-RU"/>
              </w:rPr>
              <w:br/>
              <w:t>год 2014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текущий  </w:t>
            </w:r>
            <w:r>
              <w:rPr>
                <w:rFonts w:ascii="Cambria" w:hAnsi="Cambria"/>
                <w:lang w:eastAsia="ru-RU"/>
              </w:rPr>
              <w:br/>
              <w:t xml:space="preserve">финансовый </w:t>
            </w:r>
            <w:r>
              <w:rPr>
                <w:rFonts w:ascii="Cambria" w:hAnsi="Cambria"/>
                <w:lang w:eastAsia="ru-RU"/>
              </w:rPr>
              <w:br/>
              <w:t>год 2015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очередной </w:t>
            </w:r>
            <w:r>
              <w:rPr>
                <w:rFonts w:ascii="Cambria" w:hAnsi="Cambria"/>
                <w:lang w:eastAsia="ru-RU"/>
              </w:rPr>
              <w:br/>
              <w:t xml:space="preserve">финансовый </w:t>
            </w:r>
            <w:r>
              <w:rPr>
                <w:rFonts w:ascii="Cambria" w:hAnsi="Cambria"/>
                <w:lang w:eastAsia="ru-RU"/>
              </w:rPr>
              <w:br/>
              <w:t>год 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1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Количество секций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Журналы секционной работы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  3. Потребители муниципальной услуги: все жители</w:t>
      </w:r>
    </w:p>
    <w:tbl>
      <w:tblPr>
        <w:tblW w:w="990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90"/>
        <w:gridCol w:w="1657"/>
        <w:gridCol w:w="1812"/>
        <w:gridCol w:w="1104"/>
        <w:gridCol w:w="1001"/>
        <w:gridCol w:w="1117"/>
        <w:gridCol w:w="989"/>
        <w:gridCol w:w="1134"/>
      </w:tblGrid>
      <w:tr w:rsidR="00223172" w:rsidRPr="00877033" w:rsidTr="00343898">
        <w:trPr>
          <w:tblCellSpacing w:w="0" w:type="dxa"/>
        </w:trPr>
        <w:tc>
          <w:tcPr>
            <w:tcW w:w="10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</w:t>
            </w:r>
            <w:r>
              <w:rPr>
                <w:rFonts w:ascii="Cambria" w:hAnsi="Cambria"/>
                <w:lang w:eastAsia="ru-RU"/>
              </w:rPr>
              <w:br/>
              <w:t>категорий физических и (или) юридических лиц, являющихся потребителями муниципальной услуги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Основа     </w:t>
            </w:r>
            <w:r>
              <w:rPr>
                <w:rFonts w:ascii="Cambria" w:hAnsi="Cambria"/>
                <w:lang w:eastAsia="ru-RU"/>
              </w:rPr>
              <w:br/>
              <w:t xml:space="preserve">предоставления </w:t>
            </w:r>
            <w:r>
              <w:rPr>
                <w:rFonts w:ascii="Cambria" w:hAnsi="Cambria"/>
                <w:lang w:eastAsia="ru-RU"/>
              </w:rPr>
              <w:br/>
              <w:t xml:space="preserve">муниципальной </w:t>
            </w:r>
            <w:r>
              <w:rPr>
                <w:rFonts w:ascii="Cambria" w:hAnsi="Cambria"/>
                <w:lang w:eastAsia="ru-RU"/>
              </w:rPr>
              <w:br/>
              <w:t>услуги (безвозмездная,</w:t>
            </w:r>
            <w:r>
              <w:rPr>
                <w:rFonts w:ascii="Cambria" w:hAnsi="Cambria"/>
                <w:lang w:eastAsia="ru-RU"/>
              </w:rPr>
              <w:br/>
              <w:t xml:space="preserve">частично    </w:t>
            </w:r>
            <w:r>
              <w:rPr>
                <w:rFonts w:ascii="Cambria" w:hAnsi="Cambria"/>
                <w:lang w:eastAsia="ru-RU"/>
              </w:rPr>
              <w:br/>
              <w:t>платная, платная)</w:t>
            </w:r>
          </w:p>
        </w:tc>
        <w:tc>
          <w:tcPr>
            <w:tcW w:w="2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Количество потребителей     </w:t>
            </w:r>
            <w:r>
              <w:rPr>
                <w:rFonts w:ascii="Cambria" w:hAnsi="Cambria"/>
                <w:lang w:eastAsia="ru-RU"/>
              </w:rPr>
              <w:br/>
              <w:t xml:space="preserve">муниципальной услуги </w:t>
            </w:r>
            <w:r>
              <w:rPr>
                <w:rFonts w:ascii="Cambria" w:hAnsi="Cambria"/>
                <w:lang w:eastAsia="ru-RU"/>
              </w:rPr>
              <w:br/>
              <w:t>(человек/единиц)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Количество      </w:t>
            </w:r>
            <w:r>
              <w:rPr>
                <w:rFonts w:ascii="Cambria" w:hAnsi="Cambria"/>
                <w:lang w:eastAsia="ru-RU"/>
              </w:rPr>
              <w:br/>
              <w:t xml:space="preserve">потребителей, которым </w:t>
            </w:r>
            <w:r>
              <w:rPr>
                <w:rFonts w:ascii="Cambria" w:hAnsi="Cambria"/>
                <w:lang w:eastAsia="ru-RU"/>
              </w:rPr>
              <w:br/>
              <w:t xml:space="preserve">возможно оказать   </w:t>
            </w:r>
            <w:r>
              <w:rPr>
                <w:rFonts w:ascii="Cambria" w:hAnsi="Cambria"/>
                <w:lang w:eastAsia="ru-RU"/>
              </w:rPr>
              <w:br/>
              <w:t xml:space="preserve">муниципальную услугу </w:t>
            </w:r>
            <w:r>
              <w:rPr>
                <w:rFonts w:ascii="Cambria" w:hAnsi="Cambria"/>
                <w:lang w:eastAsia="ru-RU"/>
              </w:rPr>
              <w:br/>
              <w:t xml:space="preserve">(человек/единиц) 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отчетный </w:t>
            </w:r>
            <w:r>
              <w:rPr>
                <w:rFonts w:ascii="Cambria" w:hAnsi="Cambria"/>
                <w:lang w:eastAsia="ru-RU"/>
              </w:rPr>
              <w:br/>
              <w:t>финансо-</w:t>
            </w:r>
            <w:r>
              <w:rPr>
                <w:rFonts w:ascii="Cambria" w:hAnsi="Cambria"/>
                <w:lang w:eastAsia="ru-RU"/>
              </w:rPr>
              <w:br/>
              <w:t>вый</w:t>
            </w:r>
            <w:r>
              <w:rPr>
                <w:rFonts w:ascii="Cambria" w:hAnsi="Cambria"/>
                <w:lang w:eastAsia="ru-RU"/>
              </w:rPr>
              <w:br/>
              <w:t>год 2014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текущий  </w:t>
            </w:r>
            <w:r>
              <w:rPr>
                <w:rFonts w:ascii="Cambria" w:hAnsi="Cambria"/>
                <w:lang w:eastAsia="ru-RU"/>
              </w:rPr>
              <w:br/>
              <w:t>финансо-</w:t>
            </w:r>
            <w:r>
              <w:rPr>
                <w:rFonts w:ascii="Cambria" w:hAnsi="Cambria"/>
                <w:lang w:eastAsia="ru-RU"/>
              </w:rPr>
              <w:br/>
              <w:t>вый</w:t>
            </w:r>
            <w:r>
              <w:rPr>
                <w:rFonts w:ascii="Cambria" w:hAnsi="Cambria"/>
                <w:lang w:eastAsia="ru-RU"/>
              </w:rPr>
              <w:br/>
              <w:t>год 2015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отчетный </w:t>
            </w:r>
            <w:r>
              <w:rPr>
                <w:rFonts w:ascii="Cambria" w:hAnsi="Cambria"/>
                <w:lang w:eastAsia="ru-RU"/>
              </w:rPr>
              <w:br/>
              <w:t>финансо-вый</w:t>
            </w:r>
            <w:r>
              <w:rPr>
                <w:rFonts w:ascii="Cambria" w:hAnsi="Cambria"/>
                <w:lang w:eastAsia="ru-RU"/>
              </w:rPr>
              <w:br/>
              <w:t>год 2014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текущий  </w:t>
            </w:r>
            <w:r>
              <w:rPr>
                <w:rFonts w:ascii="Cambria" w:hAnsi="Cambria"/>
                <w:lang w:eastAsia="ru-RU"/>
              </w:rPr>
              <w:br/>
              <w:t>финансо-</w:t>
            </w:r>
            <w:r>
              <w:rPr>
                <w:rFonts w:ascii="Cambria" w:hAnsi="Cambria"/>
                <w:lang w:eastAsia="ru-RU"/>
              </w:rPr>
              <w:br/>
              <w:t xml:space="preserve">вый </w:t>
            </w:r>
            <w:r>
              <w:rPr>
                <w:rFonts w:ascii="Cambria" w:hAnsi="Cambria"/>
                <w:lang w:eastAsia="ru-RU"/>
              </w:rPr>
              <w:br/>
              <w:t>год 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 w:rsidP="00DF4E28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очередной </w:t>
            </w:r>
            <w:r>
              <w:rPr>
                <w:rFonts w:ascii="Cambria" w:hAnsi="Cambria"/>
                <w:lang w:eastAsia="ru-RU"/>
              </w:rPr>
              <w:br/>
              <w:t>финансо-</w:t>
            </w:r>
            <w:r>
              <w:rPr>
                <w:rFonts w:ascii="Cambria" w:hAnsi="Cambria"/>
                <w:lang w:eastAsia="ru-RU"/>
              </w:rPr>
              <w:br/>
              <w:t>вый</w:t>
            </w:r>
            <w:r>
              <w:rPr>
                <w:rFonts w:ascii="Cambria" w:hAnsi="Cambria"/>
                <w:lang w:eastAsia="ru-RU"/>
              </w:rPr>
              <w:br/>
              <w:t>год 2016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0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Физические лица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безвозмездная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240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240</w:t>
            </w:r>
          </w:p>
        </w:tc>
      </w:tr>
    </w:tbl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4. Порядок оказания муниципальной услуги:</w:t>
      </w:r>
      <w:r>
        <w:rPr>
          <w:rFonts w:ascii="Cambria" w:hAnsi="Cambria" w:cs="Times New Roman"/>
          <w:sz w:val="24"/>
          <w:szCs w:val="24"/>
        </w:rPr>
        <w:br/>
      </w: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Закон города Москвы от 25 октября 2006 года № 53 «О наделении органов местного самоуправления внутригородских муниципальных образований в г. Москве отдельными полномочиями города Москвы в сфере организации досуговой и, социально-воспитательной, физкультурно-оздоровительной и спортивной работы с населением по месту жительства»;</w:t>
      </w:r>
      <w:r>
        <w:rPr>
          <w:rFonts w:ascii="Cambria" w:hAnsi="Cambria" w:cs="Times New Roman"/>
          <w:sz w:val="24"/>
          <w:szCs w:val="24"/>
        </w:rPr>
        <w:br/>
        <w:t xml:space="preserve">2) Распоряжение Правительства Москвы от 30 декабря 2009 года №   3373-РП «О Концепции совершенствования организации досуговой, социально-воспитательной, физкультурно-оздоровительной и спортивной работы с населением по месту </w:t>
      </w: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  <w:t>жительства»;</w:t>
      </w:r>
      <w:r>
        <w:rPr>
          <w:rFonts w:ascii="Cambria" w:hAnsi="Cambria" w:cs="Times New Roman"/>
          <w:sz w:val="24"/>
          <w:szCs w:val="24"/>
        </w:rPr>
        <w:br/>
        <w:t>3) Постановление Правительства Москвы от 25 марта 2008 года №   195-ПП «О Стратегии Правительства Москвы по реализации государственной политики в интересах детей «Московские дети» на 2008-2017 гг.»;</w:t>
      </w:r>
      <w:r>
        <w:rPr>
          <w:rFonts w:ascii="Cambria" w:hAnsi="Cambria" w:cs="Times New Roman"/>
          <w:sz w:val="24"/>
          <w:szCs w:val="24"/>
        </w:rPr>
        <w:br/>
        <w:t>4) Постановление Правительства РФ от 11 января 2006 года № 7 «О Федеральной программе «Развитие физической культуры и спорта в Российской Федерации на 2006-2015 годы»;</w:t>
      </w:r>
      <w:r>
        <w:rPr>
          <w:rFonts w:ascii="Cambria" w:hAnsi="Cambria" w:cs="Times New Roman"/>
          <w:sz w:val="24"/>
          <w:szCs w:val="24"/>
        </w:rPr>
        <w:br/>
        <w:t>5) Постановление Правительства Москвы от 12 мая 2009 года № 402-ПП «О совершенствовании системы физического воспитания и массового спорта среди детей и учащейся молодежи города Москвы »;</w:t>
      </w:r>
      <w:r>
        <w:rPr>
          <w:rFonts w:ascii="Cambria" w:hAnsi="Cambria" w:cs="Times New Roman"/>
          <w:sz w:val="24"/>
          <w:szCs w:val="24"/>
        </w:rPr>
        <w:br/>
        <w:t xml:space="preserve">6) Постановление Правительства Москвы от 31 октября 2006 года № 864-ПП «О мерах по реализации Закона города Москвы от 25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Cambria" w:hAnsi="Cambria" w:cs="Times New Roman"/>
            <w:sz w:val="24"/>
            <w:szCs w:val="24"/>
          </w:rPr>
          <w:t>2006 г</w:t>
        </w:r>
      </w:smartTag>
      <w:r>
        <w:rPr>
          <w:rFonts w:ascii="Cambria" w:hAnsi="Cambria" w:cs="Times New Roman"/>
          <w:sz w:val="24"/>
          <w:szCs w:val="24"/>
        </w:rPr>
        <w:t>. N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жительства»;</w:t>
      </w:r>
      <w:r>
        <w:rPr>
          <w:rFonts w:ascii="Cambria" w:hAnsi="Cambria" w:cs="Times New Roman"/>
          <w:sz w:val="24"/>
          <w:szCs w:val="24"/>
        </w:rPr>
        <w:br/>
        <w:t xml:space="preserve">6) Постановление Правительства Москвы от 31 июля 2007 года №  611-ПП «О ходе выполнения постановления Правительства Москвы от 31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Cambria" w:hAnsi="Cambria" w:cs="Times New Roman"/>
            <w:sz w:val="24"/>
            <w:szCs w:val="24"/>
          </w:rPr>
          <w:t>2006 г</w:t>
        </w:r>
      </w:smartTag>
      <w:r>
        <w:rPr>
          <w:rFonts w:ascii="Cambria" w:hAnsi="Cambria" w:cs="Times New Roman"/>
          <w:sz w:val="24"/>
          <w:szCs w:val="24"/>
        </w:rPr>
        <w:t>. N 864-ПП и дальнейшем взаимодействии органов государственной власти города Москвы с органами местного самоуправления»;</w:t>
      </w:r>
      <w:r>
        <w:rPr>
          <w:rFonts w:ascii="Cambria" w:hAnsi="Cambria" w:cs="Times New Roman"/>
          <w:sz w:val="24"/>
          <w:szCs w:val="24"/>
        </w:rPr>
        <w:br/>
        <w:t xml:space="preserve">7) Устав поселения Рязановское  (изменения </w:t>
      </w:r>
      <w:r>
        <w:rPr>
          <w:rStyle w:val="Strong"/>
          <w:rFonts w:ascii="Cambria" w:hAnsi="Cambria"/>
          <w:b w:val="0"/>
          <w:sz w:val="24"/>
          <w:szCs w:val="24"/>
        </w:rPr>
        <w:t>утверждены Решением Совета депутатов поселения Рязановское в городе Москве от 21.01.2013г.  №1/40 «О внесении изменений и дополнений в Устав поселения Рязановское», зарегистрированы Главным Управлением Министерства юстиции Российской Федерации по Москве от 29.01.2013г. №RU772430002013001</w:t>
      </w:r>
      <w:r>
        <w:rPr>
          <w:rFonts w:ascii="Cambria" w:hAnsi="Cambria" w:cs="Times New Roman"/>
          <w:b/>
          <w:sz w:val="24"/>
          <w:szCs w:val="24"/>
        </w:rPr>
        <w:t>).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8)Устав муниципального учреждения  «Спортивный клуб «Десна»; (утвержден Постановлением Главы поселения Рязановское от 21 декабря 2012 года № 70)"</w:t>
      </w:r>
      <w:r>
        <w:rPr>
          <w:rFonts w:ascii="Cambria" w:hAnsi="Cambria" w:cs="Times New Roman"/>
          <w:sz w:val="24"/>
          <w:szCs w:val="24"/>
        </w:rPr>
        <w:br/>
      </w: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        5. Порядок информирования потенциальных потребителей муниципальной услуги: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1888"/>
        <w:gridCol w:w="2954"/>
        <w:gridCol w:w="3665"/>
      </w:tblGrid>
      <w:tr w:rsidR="00223172" w:rsidRPr="00877033" w:rsidTr="0034389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Способ  информирования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Частота обновления   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</w:p>
        </w:tc>
      </w:tr>
      <w:tr w:rsidR="00223172" w:rsidRPr="00877033" w:rsidTr="00343898">
        <w:trPr>
          <w:trHeight w:val="1958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Сайт внутригородского муниципального образования поселение Рязановское в г.Москве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учреждении и объемах оказываемых услуг, категориях потребителей,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Ежегодно, по мере изменения информации</w:t>
            </w:r>
          </w:p>
        </w:tc>
      </w:tr>
      <w:tr w:rsidR="00223172" w:rsidRPr="00877033" w:rsidTr="00343898">
        <w:trPr>
          <w:trHeight w:val="2099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Информационные стенды, расположенные вблизи помещений МУ «СК «Десна»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объемах оказываемых услуг,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Ежемесячно, по мере изменения информации </w:t>
            </w:r>
          </w:p>
        </w:tc>
      </w:tr>
    </w:tbl>
    <w:p w:rsidR="00223172" w:rsidRDefault="00223172" w:rsidP="003A2399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ab/>
        <w:t>6. Предельные цены (тарифы) на оплату муниципальной услуги в случаях, если федеральным законом предусмотрено ее оказание на платной основе: не установлены.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6.1. Нормативный правовой акт, устанавливающий цены (тарифы) либо порядок их установления: не принят.</w:t>
      </w:r>
      <w:r>
        <w:rPr>
          <w:rFonts w:ascii="Cambria" w:hAnsi="Cambria"/>
          <w:sz w:val="24"/>
          <w:szCs w:val="24"/>
          <w:lang w:eastAsia="ru-RU"/>
        </w:rPr>
        <w:br/>
        <w:t xml:space="preserve">6.2. Орган, устанавливающий цены (тарифы): нет. </w:t>
      </w:r>
      <w:r>
        <w:rPr>
          <w:rFonts w:ascii="Cambria" w:hAnsi="Cambria"/>
          <w:sz w:val="24"/>
          <w:szCs w:val="24"/>
          <w:lang w:eastAsia="ru-RU"/>
        </w:rPr>
        <w:br/>
        <w:t>6.3. Значения предельных цен (тарифов): нет.</w:t>
      </w:r>
    </w:p>
    <w:p w:rsidR="00223172" w:rsidRDefault="00223172" w:rsidP="00343898">
      <w:pPr>
        <w:spacing w:before="100" w:beforeAutospacing="1" w:after="100" w:afterAutospacing="1" w:line="240" w:lineRule="auto"/>
        <w:ind w:left="426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7. Порядок  контроля за исполнением муниципального задания: </w:t>
      </w:r>
    </w:p>
    <w:tbl>
      <w:tblPr>
        <w:tblW w:w="9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888"/>
        <w:gridCol w:w="4086"/>
        <w:gridCol w:w="2999"/>
      </w:tblGrid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Формы</w:t>
            </w:r>
            <w:r>
              <w:rPr>
                <w:rFonts w:ascii="Cambria" w:hAnsi="Cambria"/>
                <w:lang w:eastAsia="ru-RU"/>
              </w:rPr>
              <w:br/>
              <w:t xml:space="preserve">контроля 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Периодичность  </w:t>
            </w:r>
            <w:r>
              <w:rPr>
                <w:rFonts w:ascii="Cambria" w:hAnsi="Cambria"/>
                <w:lang w:eastAsia="ru-RU"/>
              </w:rPr>
              <w:br/>
              <w:t xml:space="preserve">контроля    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Органы местного самоуправления,  </w:t>
            </w:r>
            <w:r>
              <w:rPr>
                <w:rFonts w:ascii="Cambria" w:hAnsi="Cambria"/>
                <w:lang w:eastAsia="ru-RU"/>
              </w:rPr>
              <w:br/>
              <w:t xml:space="preserve">осуществляющие контроль за  оказанием муниципальной услуги  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Выездная проверка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 В соответствии с планом проведения выездных проверок муниципального учреждения на 2016 год, утвержденным постановлением внутригородского муниципального образования поселение Рязановское в городе Москве</w:t>
            </w:r>
          </w:p>
          <w:p w:rsidR="00223172" w:rsidRDefault="00223172" w:rsidP="003A2399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 2. 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Администрация  внутригородского муниципального образования поселение Рязановское в городе Москве</w:t>
            </w:r>
          </w:p>
        </w:tc>
      </w:tr>
    </w:tbl>
    <w:p w:rsidR="00223172" w:rsidRDefault="00223172" w:rsidP="00F64C7E">
      <w:pPr>
        <w:spacing w:before="100" w:beforeAutospacing="1" w:after="0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        8. Условия и порядок досрочного прекращения исполнения муниципального задания: </w:t>
      </w:r>
      <w:r>
        <w:rPr>
          <w:rFonts w:ascii="Cambria" w:hAnsi="Cambria"/>
          <w:sz w:val="24"/>
          <w:szCs w:val="24"/>
          <w:lang w:eastAsia="ru-RU"/>
        </w:rPr>
        <w:br/>
        <w:t>- основания для досрочного прекращения исполнения муниципального задания: ликвидация учреждения, реорганизация учреждения, исключение муниципальной услуги из перечня муниципальных услуг, изменение размера бюджетных ассигнований, предусмотренных в бюджете внутригородского муниципального образования поселение Рязановское в городе Москве для финансового обеспечения выполнения муниципального задания, несоответствие качества предоставляемых учреждением услуг нормативному качеству муниципальной услуги, иные основания, предусмотренные нормативными правовыми актами Российской Федерации;</w:t>
      </w:r>
      <w:r>
        <w:rPr>
          <w:rFonts w:ascii="Cambria" w:hAnsi="Cambria"/>
          <w:sz w:val="24"/>
          <w:szCs w:val="24"/>
          <w:lang w:eastAsia="ru-RU"/>
        </w:rPr>
        <w:br/>
        <w:t>- о досрочном прекращении исполнения муниципального задания в обязательном порядке письменно уведомляется руководитель муниципального бюджетного учреждения;</w:t>
      </w:r>
      <w:r>
        <w:rPr>
          <w:rFonts w:ascii="Cambria" w:hAnsi="Cambria"/>
          <w:sz w:val="24"/>
          <w:szCs w:val="24"/>
          <w:lang w:eastAsia="ru-RU"/>
        </w:rPr>
        <w:br/>
        <w:t xml:space="preserve">- все обязательства учреждения по фактически оказанным услугам, связанным с исполнением муниципальных услуг, должны быть исполнены в полном объеме в соответствии с действующим законодательством. </w:t>
      </w:r>
    </w:p>
    <w:p w:rsidR="00223172" w:rsidRDefault="00223172" w:rsidP="003A2399">
      <w:pPr>
        <w:spacing w:before="100" w:beforeAutospacing="1" w:after="0" w:line="240" w:lineRule="auto"/>
        <w:ind w:firstLine="708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9.Требования к отчетности об исполнении муниципального задания:</w:t>
      </w:r>
    </w:p>
    <w:p w:rsidR="00223172" w:rsidRDefault="00223172" w:rsidP="00343898">
      <w:pPr>
        <w:shd w:val="clear" w:color="auto" w:fill="FFFFFF"/>
        <w:spacing w:line="319" w:lineRule="exact"/>
        <w:ind w:right="-42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ru-RU"/>
        </w:rPr>
        <w:t xml:space="preserve">9.1. </w:t>
      </w:r>
      <w:r>
        <w:rPr>
          <w:rFonts w:ascii="Cambria" w:hAnsi="Cambria"/>
          <w:sz w:val="24"/>
          <w:szCs w:val="24"/>
        </w:rPr>
        <w:t>Поквартальная</w:t>
      </w:r>
      <w:r>
        <w:rPr>
          <w:rFonts w:ascii="Cambria" w:hAnsi="Cambria"/>
          <w:sz w:val="24"/>
          <w:szCs w:val="24"/>
          <w:lang w:eastAsia="ru-RU"/>
        </w:rPr>
        <w:t xml:space="preserve"> Форма отчета об исполнении муниципального задания:</w:t>
      </w:r>
      <w:r>
        <w:rPr>
          <w:rFonts w:ascii="Cambria" w:hAnsi="Cambria"/>
          <w:bCs/>
          <w:sz w:val="24"/>
          <w:szCs w:val="24"/>
        </w:rPr>
        <w:t xml:space="preserve"> о количестве секций, групп по видам спорта и численности занимающихся</w:t>
      </w:r>
    </w:p>
    <w:tbl>
      <w:tblPr>
        <w:tblpPr w:leftFromText="45" w:rightFromText="45" w:bottomFromText="200" w:vertAnchor="text"/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990"/>
        <w:gridCol w:w="766"/>
        <w:gridCol w:w="728"/>
        <w:gridCol w:w="585"/>
        <w:gridCol w:w="730"/>
        <w:gridCol w:w="1228"/>
        <w:gridCol w:w="628"/>
        <w:gridCol w:w="624"/>
        <w:gridCol w:w="549"/>
        <w:gridCol w:w="565"/>
        <w:gridCol w:w="1228"/>
        <w:gridCol w:w="628"/>
      </w:tblGrid>
      <w:tr w:rsidR="00223172" w:rsidRPr="00877033" w:rsidTr="00343898">
        <w:trPr>
          <w:tblCellSpacing w:w="0" w:type="dxa"/>
        </w:trPr>
        <w:tc>
          <w:tcPr>
            <w:tcW w:w="42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hd w:val="clear" w:color="auto" w:fill="FFFFFF"/>
              <w:ind w:left="113" w:right="79"/>
              <w:jc w:val="center"/>
              <w:rPr>
                <w:rFonts w:ascii="Cambria" w:hAnsi="Cambria"/>
                <w:sz w:val="18"/>
                <w:szCs w:val="18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ФИО тренера</w:t>
            </w:r>
          </w:p>
        </w:tc>
        <w:tc>
          <w:tcPr>
            <w:tcW w:w="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tabs>
                <w:tab w:val="center" w:pos="595"/>
              </w:tabs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 xml:space="preserve"> Вид спорта</w:t>
            </w:r>
          </w:p>
        </w:tc>
        <w:tc>
          <w:tcPr>
            <w:tcW w:w="3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Количество секций/групп</w:t>
            </w:r>
          </w:p>
        </w:tc>
        <w:tc>
          <w:tcPr>
            <w:tcW w:w="35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Численность занимающихся в секиях/группах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Pr="00877033" w:rsidRDefault="0022317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Для детей до 18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От 18 до 60 лет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Для лиц с ОВЗ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Для лиц старшего (пенсионного) возраста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Всего: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Детей до 18 лет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От 18 до 60 лет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Для лиц с ОВЗ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Лиц старшего (пенсионного) возраста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877033">
              <w:rPr>
                <w:rFonts w:ascii="Cambria" w:hAnsi="Cambria"/>
                <w:sz w:val="18"/>
                <w:szCs w:val="18"/>
              </w:rPr>
              <w:t>Всего: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1…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2….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….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Pr="00877033" w:rsidRDefault="00223172">
            <w:pPr>
              <w:spacing w:after="0"/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18"/>
                <w:szCs w:val="18"/>
                <w:lang w:eastAsia="ru-RU"/>
              </w:rPr>
            </w:pPr>
          </w:p>
        </w:tc>
      </w:tr>
    </w:tbl>
    <w:p w:rsidR="00223172" w:rsidRDefault="00223172" w:rsidP="00343898">
      <w:pPr>
        <w:shd w:val="clear" w:color="auto" w:fill="FFFFFF"/>
        <w:spacing w:line="319" w:lineRule="exact"/>
        <w:ind w:right="-42"/>
        <w:rPr>
          <w:rFonts w:ascii="Cambria" w:hAnsi="Cambria"/>
        </w:rPr>
      </w:pPr>
      <w:r>
        <w:rPr>
          <w:rFonts w:ascii="Cambria" w:hAnsi="Cambria"/>
          <w:sz w:val="24"/>
          <w:szCs w:val="24"/>
          <w:lang w:eastAsia="ru-RU"/>
        </w:rPr>
        <w:t xml:space="preserve">9.2. </w:t>
      </w:r>
      <w:r>
        <w:rPr>
          <w:rFonts w:ascii="Cambria" w:hAnsi="Cambria"/>
          <w:sz w:val="24"/>
          <w:szCs w:val="24"/>
        </w:rPr>
        <w:t>Годовая</w:t>
      </w:r>
      <w:r>
        <w:rPr>
          <w:rFonts w:ascii="Cambria" w:hAnsi="Cambria"/>
          <w:sz w:val="24"/>
          <w:szCs w:val="24"/>
          <w:lang w:eastAsia="ru-RU"/>
        </w:rPr>
        <w:t xml:space="preserve"> Форма отчета об исполнении муниципального задания:</w:t>
      </w:r>
      <w:r>
        <w:rPr>
          <w:rFonts w:ascii="Cambria" w:hAnsi="Cambria"/>
          <w:bCs/>
          <w:sz w:val="24"/>
          <w:szCs w:val="24"/>
        </w:rPr>
        <w:t xml:space="preserve"> </w:t>
      </w:r>
    </w:p>
    <w:tbl>
      <w:tblPr>
        <w:tblpPr w:leftFromText="45" w:rightFromText="45" w:bottomFromText="200" w:vertAnchor="text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5"/>
        <w:gridCol w:w="1217"/>
        <w:gridCol w:w="1171"/>
        <w:gridCol w:w="1741"/>
        <w:gridCol w:w="1495"/>
        <w:gridCol w:w="1927"/>
        <w:gridCol w:w="1429"/>
      </w:tblGrid>
      <w:tr w:rsidR="00223172" w:rsidRPr="00877033" w:rsidTr="00343898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Наимено-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вание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Единица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Значение,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утвержденное в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муниципальном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задании на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отчетный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Фактическое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значение 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за отчетный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>Характеристика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причин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отклонения от запланированных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значений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sz w:val="18"/>
                <w:szCs w:val="18"/>
                <w:lang w:eastAsia="ru-RU"/>
              </w:rPr>
              <w:t xml:space="preserve">Источник (и)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информации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о фактическом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 xml:space="preserve">значении   </w:t>
            </w:r>
            <w:r>
              <w:rPr>
                <w:rFonts w:ascii="Cambria" w:hAnsi="Cambria"/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2….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</w:tbl>
    <w:p w:rsidR="00223172" w:rsidRDefault="00223172" w:rsidP="00343898">
      <w:pPr>
        <w:pStyle w:val="ConsPlusNonformat"/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223172" w:rsidRDefault="00223172" w:rsidP="00343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9.3. Сроки представления отчетов об исполнении муниципального задания:</w:t>
      </w:r>
      <w:r>
        <w:rPr>
          <w:rFonts w:ascii="Times New Roman" w:hAnsi="Times New Roman" w:cs="Times New Roman"/>
          <w:sz w:val="24"/>
          <w:szCs w:val="24"/>
        </w:rPr>
        <w:t xml:space="preserve"> годовая форма по выполнению муниципального задания предоставляется до 15 января 2016 г. в текстовом виде с приложением фотоматериалов.</w:t>
      </w:r>
    </w:p>
    <w:p w:rsidR="00223172" w:rsidRDefault="00223172" w:rsidP="00343898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Поквартальная форма по выполнению муниципального задания </w:t>
      </w:r>
      <w:r>
        <w:rPr>
          <w:rFonts w:ascii="Times New Roman" w:hAnsi="Times New Roman"/>
          <w:bCs/>
          <w:sz w:val="24"/>
          <w:szCs w:val="24"/>
        </w:rPr>
        <w:t>предоставляется не позднее 10 числа месяца следующего после окончания квартала.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9.4. Иные требования к  отчету об исполнении муниципального задания: отчеты предоставляются в электронном виде и на бумажном носителе за подписью директора муниципального учреждения, заверенной печатью.</w:t>
      </w:r>
      <w:r>
        <w:rPr>
          <w:rFonts w:ascii="Cambria" w:hAnsi="Cambria"/>
          <w:sz w:val="24"/>
          <w:szCs w:val="24"/>
          <w:lang w:eastAsia="ru-RU"/>
        </w:rPr>
        <w:br/>
        <w:t>9.5. Иная информация, необходимая для контроля за исполнением муниципального задания: нет.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ЧАСТЬ 2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Муниципальные работы: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РАЗДЕЛ № 1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 Наименование муниципальной работы: </w:t>
      </w:r>
      <w:r>
        <w:rPr>
          <w:rFonts w:ascii="Cambria" w:hAnsi="Cambria"/>
          <w:sz w:val="24"/>
          <w:szCs w:val="24"/>
          <w:u w:val="single"/>
          <w:lang w:eastAsia="ru-RU"/>
        </w:rPr>
        <w:t xml:space="preserve">организация и проведение физкультурно-оздоровительных и спортивных мероприятий, </w:t>
      </w:r>
      <w:r>
        <w:rPr>
          <w:rFonts w:ascii="Cambria" w:hAnsi="Cambria"/>
          <w:sz w:val="24"/>
          <w:szCs w:val="24"/>
          <w:u w:val="single"/>
        </w:rPr>
        <w:t>в том числе среди лиц с ограниченными возможностями здоровья</w:t>
      </w:r>
      <w:r>
        <w:rPr>
          <w:rFonts w:ascii="Cambria" w:hAnsi="Cambria"/>
          <w:sz w:val="24"/>
          <w:szCs w:val="24"/>
          <w:u w:val="single"/>
          <w:lang w:eastAsia="ru-RU"/>
        </w:rPr>
        <w:t> 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 1. Характеристика работы:</w:t>
      </w:r>
    </w:p>
    <w:tbl>
      <w:tblPr>
        <w:tblW w:w="48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4"/>
        <w:gridCol w:w="2503"/>
        <w:gridCol w:w="1455"/>
        <w:gridCol w:w="1607"/>
        <w:gridCol w:w="1540"/>
      </w:tblGrid>
      <w:tr w:rsidR="00223172" w:rsidRPr="00877033" w:rsidTr="00446D7F">
        <w:trPr>
          <w:trHeight w:val="122"/>
          <w:tblCellSpacing w:w="0" w:type="dxa"/>
        </w:trPr>
        <w:tc>
          <w:tcPr>
            <w:tcW w:w="107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 работы</w:t>
            </w:r>
          </w:p>
        </w:tc>
        <w:tc>
          <w:tcPr>
            <w:tcW w:w="1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Содержание работы</w:t>
            </w:r>
          </w:p>
        </w:tc>
        <w:tc>
          <w:tcPr>
            <w:tcW w:w="25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Планируемый результат выполнения работы</w:t>
            </w:r>
          </w:p>
        </w:tc>
      </w:tr>
      <w:tr w:rsidR="00223172" w:rsidRPr="00877033" w:rsidTr="00446D7F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отчетный </w:t>
            </w:r>
            <w:r>
              <w:rPr>
                <w:rFonts w:ascii="Cambria" w:hAnsi="Cambria"/>
                <w:lang w:eastAsia="ru-RU"/>
              </w:rPr>
              <w:br/>
              <w:t>год 2014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текущий</w:t>
            </w:r>
            <w:r>
              <w:rPr>
                <w:rFonts w:ascii="Cambria" w:hAnsi="Cambria"/>
                <w:lang w:eastAsia="ru-RU"/>
              </w:rPr>
              <w:br/>
              <w:t>финансовый год 2015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очередной </w:t>
            </w:r>
            <w:r>
              <w:rPr>
                <w:rFonts w:ascii="Cambria" w:hAnsi="Cambria"/>
                <w:lang w:eastAsia="ru-RU"/>
              </w:rPr>
              <w:br/>
              <w:t>финансовый год 2016</w:t>
            </w:r>
          </w:p>
        </w:tc>
      </w:tr>
      <w:tr w:rsidR="00223172" w:rsidRPr="00877033" w:rsidTr="00446D7F">
        <w:trPr>
          <w:trHeight w:val="762"/>
          <w:tblCellSpacing w:w="0" w:type="dxa"/>
        </w:trPr>
        <w:tc>
          <w:tcPr>
            <w:tcW w:w="10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1. Организация и проведение массовых физкультурно-оздоровительных и спортивных мероприятий, </w:t>
            </w:r>
            <w:r w:rsidRPr="00877033">
              <w:rPr>
                <w:rFonts w:ascii="Cambria" w:hAnsi="Cambria"/>
                <w:sz w:val="24"/>
                <w:szCs w:val="24"/>
              </w:rPr>
              <w:t>в том числе среди лиц с ограниченными возможностями здоровья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Организация и проведение соревнований, кроссов, турниров, спортивно-зрелищных встреч, встреч и т.д., единица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_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32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32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2. Показатели качества муниципальной работы:</w:t>
      </w:r>
    </w:p>
    <w:tbl>
      <w:tblPr>
        <w:tblW w:w="1092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2767"/>
        <w:gridCol w:w="834"/>
        <w:gridCol w:w="1968"/>
        <w:gridCol w:w="1043"/>
        <w:gridCol w:w="992"/>
        <w:gridCol w:w="992"/>
        <w:gridCol w:w="1969"/>
      </w:tblGrid>
      <w:tr w:rsidR="00223172" w:rsidRPr="00877033" w:rsidTr="00343898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</w:t>
            </w:r>
            <w:r>
              <w:rPr>
                <w:rFonts w:ascii="Cambria" w:hAnsi="Cambria"/>
                <w:lang w:eastAsia="ru-RU"/>
              </w:rPr>
              <w:br/>
              <w:t xml:space="preserve">показателя 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Едини-ца </w:t>
            </w:r>
            <w:r>
              <w:rPr>
                <w:rFonts w:ascii="Cambria" w:hAnsi="Cambria"/>
                <w:lang w:eastAsia="ru-RU"/>
              </w:rPr>
              <w:br/>
              <w:t>изме-рения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Методика   </w:t>
            </w:r>
            <w:r>
              <w:rPr>
                <w:rFonts w:ascii="Cambria" w:hAnsi="Cambria"/>
                <w:lang w:eastAsia="ru-RU"/>
              </w:rPr>
              <w:br/>
              <w:t xml:space="preserve">(формула)  </w:t>
            </w:r>
            <w:r>
              <w:rPr>
                <w:rFonts w:ascii="Cambria" w:hAnsi="Cambria"/>
                <w:lang w:eastAsia="ru-RU"/>
              </w:rPr>
              <w:br/>
              <w:t xml:space="preserve">расчета   </w:t>
            </w:r>
          </w:p>
        </w:tc>
        <w:tc>
          <w:tcPr>
            <w:tcW w:w="3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Значения  показателей качества  </w:t>
            </w:r>
            <w:r>
              <w:rPr>
                <w:rFonts w:ascii="Cambria" w:hAnsi="Cambria"/>
                <w:lang w:eastAsia="ru-RU"/>
              </w:rPr>
              <w:br/>
              <w:t>муниципальной услуги</w:t>
            </w:r>
          </w:p>
        </w:tc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Источник 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  <w:r>
              <w:rPr>
                <w:rFonts w:ascii="Cambria" w:hAnsi="Cambria"/>
                <w:lang w:eastAsia="ru-RU"/>
              </w:rPr>
              <w:br/>
              <w:t>о значении</w:t>
            </w:r>
            <w:r>
              <w:rPr>
                <w:rFonts w:ascii="Cambria" w:hAnsi="Cambria"/>
                <w:lang w:eastAsia="ru-RU"/>
              </w:rPr>
              <w:br/>
              <w:t>показателя</w:t>
            </w:r>
            <w:r>
              <w:rPr>
                <w:rFonts w:ascii="Cambria" w:hAnsi="Cambria"/>
                <w:lang w:eastAsia="ru-RU"/>
              </w:rPr>
              <w:br/>
              <w:t xml:space="preserve">(исходные </w:t>
            </w:r>
            <w:r>
              <w:rPr>
                <w:rFonts w:ascii="Cambria" w:hAnsi="Cambria"/>
                <w:lang w:eastAsia="ru-RU"/>
              </w:rPr>
              <w:br/>
              <w:t xml:space="preserve">данные  </w:t>
            </w:r>
            <w:r>
              <w:rPr>
                <w:rFonts w:ascii="Cambria" w:hAnsi="Cambria"/>
                <w:lang w:eastAsia="ru-RU"/>
              </w:rPr>
              <w:br/>
              <w:t xml:space="preserve">для ее  </w:t>
            </w:r>
            <w:r>
              <w:rPr>
                <w:rFonts w:ascii="Cambria" w:hAnsi="Cambria"/>
                <w:lang w:eastAsia="ru-RU"/>
              </w:rPr>
              <w:br/>
              <w:t>расчета)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Отчет-ный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Теку-щий 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Очеред-ной финан-совый </w:t>
            </w:r>
            <w:r>
              <w:rPr>
                <w:rFonts w:ascii="Cambria" w:hAnsi="Cambria"/>
                <w:lang w:eastAsia="ru-RU"/>
              </w:rPr>
              <w:br/>
              <w:t>год 2016</w:t>
            </w:r>
          </w:p>
        </w:tc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Динамика количества  массовых физкультурно-оздоровительных и спортивных мероприятий и соревнований, в том числе среди лиц с ограниченными возможностями здоровья, единица по сравнению с предыдущим годом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%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количество мероприятий в текущем году/количество мероприятий в предыдущем году Х 100%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отчеты за предыдущий год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Количество благодарностей, положительных отзывов  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абсолютный показатель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Благодарственный  адрес,  книга отзывов и предложений</w:t>
            </w:r>
          </w:p>
        </w:tc>
      </w:tr>
    </w:tbl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       </w:t>
      </w: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3. Порядок информирования потенциальных потребителей муниципальной услуги: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1888"/>
        <w:gridCol w:w="2954"/>
        <w:gridCol w:w="3665"/>
      </w:tblGrid>
      <w:tr w:rsidR="00223172" w:rsidRPr="00877033" w:rsidTr="0034389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Способ  информирования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Частота обновления   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</w:p>
        </w:tc>
      </w:tr>
      <w:tr w:rsidR="00223172" w:rsidRPr="00877033" w:rsidTr="00343898">
        <w:trPr>
          <w:trHeight w:val="1958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Сайт муниципального образования поселение Рязановское в г.Москве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учреждении и объемах оказываемых услуг, категориях потребителей,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Ежемесячно</w:t>
            </w:r>
          </w:p>
        </w:tc>
      </w:tr>
      <w:tr w:rsidR="00223172" w:rsidRPr="00877033" w:rsidTr="00343898">
        <w:trPr>
          <w:trHeight w:val="2099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Информационные стенды, расположенные вблизи помещений МУ «СК «Десна»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объемах оказываемых услуг,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Ежемесячно 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4. Порядок  контроля за исполнением муниципального задания: </w:t>
      </w:r>
    </w:p>
    <w:tbl>
      <w:tblPr>
        <w:tblW w:w="96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888"/>
        <w:gridCol w:w="3377"/>
        <w:gridCol w:w="3972"/>
      </w:tblGrid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Формы</w:t>
            </w:r>
            <w:r>
              <w:rPr>
                <w:rFonts w:ascii="Cambria" w:hAnsi="Cambria"/>
                <w:lang w:eastAsia="ru-RU"/>
              </w:rPr>
              <w:br/>
              <w:t xml:space="preserve">контроля 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Периодичность  </w:t>
            </w:r>
            <w:r>
              <w:rPr>
                <w:rFonts w:ascii="Cambria" w:hAnsi="Cambria"/>
                <w:lang w:eastAsia="ru-RU"/>
              </w:rPr>
              <w:br/>
              <w:t xml:space="preserve">контроля     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Органы местного самоуправления,  </w:t>
            </w:r>
            <w:r>
              <w:rPr>
                <w:rFonts w:ascii="Cambria" w:hAnsi="Cambria"/>
                <w:lang w:eastAsia="ru-RU"/>
              </w:rPr>
              <w:br/>
              <w:t xml:space="preserve">осуществляющие контроль за    </w:t>
            </w:r>
            <w:r>
              <w:rPr>
                <w:rFonts w:ascii="Cambria" w:hAnsi="Cambria"/>
                <w:lang w:eastAsia="ru-RU"/>
              </w:rPr>
              <w:br/>
              <w:t xml:space="preserve">оказанием муниципальной услуги  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Выездная проверка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1. В соответствии с планом проведения выездных проверок муниципального учреждения на 2015 год, </w:t>
            </w:r>
          </w:p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 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Администрация внутригородского муниципального образования поселение Рязановское  в городе Москве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5. Основания для досрочного прекращения муниципального задания: 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- ликвидация учреждения; </w:t>
      </w:r>
      <w:r>
        <w:rPr>
          <w:rFonts w:ascii="Cambria" w:hAnsi="Cambria"/>
          <w:sz w:val="24"/>
          <w:szCs w:val="24"/>
          <w:lang w:eastAsia="ru-RU"/>
        </w:rPr>
        <w:br/>
        <w:t xml:space="preserve">- реорганизация учреждения; </w:t>
      </w:r>
      <w:r>
        <w:rPr>
          <w:rFonts w:ascii="Cambria" w:hAnsi="Cambria"/>
          <w:sz w:val="24"/>
          <w:szCs w:val="24"/>
          <w:lang w:eastAsia="ru-RU"/>
        </w:rPr>
        <w:br/>
        <w:t>- исключение муниципальной услуги из перечня муниципальных услуг,</w:t>
      </w:r>
      <w:r>
        <w:rPr>
          <w:rFonts w:ascii="Cambria" w:hAnsi="Cambria"/>
          <w:sz w:val="24"/>
          <w:szCs w:val="24"/>
          <w:lang w:eastAsia="ru-RU"/>
        </w:rPr>
        <w:br/>
        <w:t>- изменение размера бюджетных ассигнований, предусмотренных в бюджете внутригородского муниципального образования поселение Рязановское в городе Москве для финансового обеспечения выполнения муниципального задания;</w:t>
      </w:r>
      <w:r>
        <w:rPr>
          <w:rFonts w:ascii="Cambria" w:hAnsi="Cambria"/>
          <w:sz w:val="24"/>
          <w:szCs w:val="24"/>
          <w:lang w:eastAsia="ru-RU"/>
        </w:rPr>
        <w:br/>
        <w:t xml:space="preserve">- несоответствие качества предоставляемых учреждением услуг нормативному качеству муниципальной услуги; </w:t>
      </w:r>
      <w:r>
        <w:rPr>
          <w:rFonts w:ascii="Cambria" w:hAnsi="Cambria"/>
          <w:sz w:val="24"/>
          <w:szCs w:val="24"/>
          <w:lang w:eastAsia="ru-RU"/>
        </w:rPr>
        <w:br/>
        <w:t>- иные основания, предусмотренные нормативными правовыми актами Российской Федерации.</w:t>
      </w:r>
      <w:r>
        <w:rPr>
          <w:rFonts w:ascii="Cambria" w:hAnsi="Cambria"/>
          <w:sz w:val="24"/>
          <w:szCs w:val="24"/>
          <w:lang w:eastAsia="ru-RU"/>
        </w:rPr>
        <w:br/>
        <w:t>6. Требования к отчетности об исполнении муниципального задания:</w:t>
      </w:r>
      <w:r>
        <w:rPr>
          <w:rFonts w:ascii="Cambria" w:hAnsi="Cambria"/>
          <w:sz w:val="24"/>
          <w:szCs w:val="24"/>
          <w:lang w:eastAsia="ru-RU"/>
        </w:rPr>
        <w:br/>
        <w:t>6.1. Годовая форма отчета об исполнении муниципального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4"/>
        <w:gridCol w:w="3161"/>
        <w:gridCol w:w="2680"/>
      </w:tblGrid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Результат, запланированный</w:t>
            </w:r>
            <w:r>
              <w:rPr>
                <w:rFonts w:ascii="Cambria" w:hAnsi="Cambria"/>
                <w:lang w:eastAsia="ru-RU"/>
              </w:rPr>
              <w:br/>
              <w:t>в муниципальном задании</w:t>
            </w:r>
            <w:r>
              <w:rPr>
                <w:rFonts w:ascii="Cambria" w:hAnsi="Cambria"/>
                <w:lang w:eastAsia="ru-RU"/>
              </w:rPr>
              <w:br/>
              <w:t>на отчетный финансовый год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Источник (и) информации о фактически достигнутых результатах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1….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2….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6.2. Поквартальная форма отчета об исполнении муниципального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645"/>
        <w:gridCol w:w="1185"/>
        <w:gridCol w:w="1184"/>
        <w:gridCol w:w="1794"/>
        <w:gridCol w:w="1316"/>
        <w:gridCol w:w="1183"/>
      </w:tblGrid>
      <w:tr w:rsidR="00223172" w:rsidRPr="00877033" w:rsidTr="00403BBD">
        <w:trPr>
          <w:trHeight w:val="870"/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№ п/п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 мероприятия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Дата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Время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Место проведения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Количество участников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Финан-сирование тыс.руб.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1….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2….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6.3. Сроки представления отчетов об исполнении муниципального задания: годовая форма предоставляется до 15 января 2016 года,  поквартальная форма предоставляется </w:t>
      </w:r>
      <w:r>
        <w:rPr>
          <w:rFonts w:ascii="Cambria" w:hAnsi="Cambria"/>
          <w:sz w:val="24"/>
          <w:szCs w:val="24"/>
        </w:rPr>
        <w:t>до 15 числа следующего за отчетным месяцем</w:t>
      </w:r>
      <w:r>
        <w:rPr>
          <w:rFonts w:ascii="Cambria" w:hAnsi="Cambria"/>
          <w:sz w:val="24"/>
          <w:szCs w:val="24"/>
          <w:lang w:eastAsia="ru-RU"/>
        </w:rPr>
        <w:br/>
        <w:t>6.4. Иные требования к отчетности об исполнении муниципального задания: отчеты предоставляются в электронном виде и на бумажном носителе за подписью директора муниципального учреждения, заверенной печатью.</w:t>
      </w:r>
      <w:r>
        <w:rPr>
          <w:rFonts w:ascii="Cambria" w:hAnsi="Cambria"/>
          <w:sz w:val="24"/>
          <w:szCs w:val="24"/>
          <w:lang w:eastAsia="ru-RU"/>
        </w:rPr>
        <w:br/>
        <w:t>6.5. Иная информация, необходимая для контроля за исполнением муниципального задания: нет.</w:t>
      </w:r>
    </w:p>
    <w:p w:rsidR="00223172" w:rsidRDefault="00223172" w:rsidP="00343898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РАЗДЕЛ № 2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 Наименование муниципальной работы: </w:t>
      </w:r>
      <w:r>
        <w:rPr>
          <w:rFonts w:ascii="Cambria" w:hAnsi="Cambria"/>
          <w:sz w:val="24"/>
          <w:szCs w:val="24"/>
          <w:u w:val="single"/>
          <w:lang w:eastAsia="ru-RU"/>
        </w:rPr>
        <w:t xml:space="preserve">организация участия в физкультурно-оздоровительных и спортивных мероприятиях, </w:t>
      </w:r>
      <w:r>
        <w:rPr>
          <w:rFonts w:ascii="Cambria" w:hAnsi="Cambria"/>
          <w:sz w:val="24"/>
          <w:szCs w:val="24"/>
          <w:u w:val="single"/>
        </w:rPr>
        <w:t>в том числе среди лиц с ограниченными возможностями здоровья</w:t>
      </w:r>
      <w:r>
        <w:rPr>
          <w:rFonts w:ascii="Cambria" w:hAnsi="Cambria"/>
          <w:sz w:val="24"/>
          <w:szCs w:val="24"/>
          <w:u w:val="single"/>
          <w:lang w:eastAsia="ru-RU"/>
        </w:rPr>
        <w:t> 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 1. Характеристика работы:</w:t>
      </w:r>
    </w:p>
    <w:tbl>
      <w:tblPr>
        <w:tblW w:w="5612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95"/>
        <w:gridCol w:w="2547"/>
        <w:gridCol w:w="1397"/>
        <w:gridCol w:w="1763"/>
        <w:gridCol w:w="2132"/>
      </w:tblGrid>
      <w:tr w:rsidR="00223172" w:rsidRPr="00877033" w:rsidTr="00343898">
        <w:trPr>
          <w:tblCellSpacing w:w="0" w:type="dxa"/>
        </w:trPr>
        <w:tc>
          <w:tcPr>
            <w:tcW w:w="127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 работы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Содержание работы</w:t>
            </w:r>
          </w:p>
        </w:tc>
        <w:tc>
          <w:tcPr>
            <w:tcW w:w="25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Планируемый результат выполнения работы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отчетный </w:t>
            </w:r>
            <w:r>
              <w:rPr>
                <w:rFonts w:ascii="Cambria" w:hAnsi="Cambria"/>
                <w:lang w:eastAsia="ru-RU"/>
              </w:rPr>
              <w:br/>
              <w:t>год 2014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текущий</w:t>
            </w:r>
            <w:r>
              <w:rPr>
                <w:rFonts w:ascii="Cambria" w:hAnsi="Cambria"/>
                <w:lang w:eastAsia="ru-RU"/>
              </w:rPr>
              <w:br/>
              <w:t>финансовый год 2015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очередной </w:t>
            </w:r>
            <w:r>
              <w:rPr>
                <w:rFonts w:ascii="Cambria" w:hAnsi="Cambria"/>
                <w:lang w:eastAsia="ru-RU"/>
              </w:rPr>
              <w:br/>
              <w:t>финансовый год 2016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2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 Участие в массовых физкультурно-оздоровительных и спортивных мероприятиях и соревнованиях, в том числе среди лиц с ограниченными возможностями здоровья, единица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Организация участия в соревнованиях, кроссах, турнирах, спортивно-зрелищных встреч и т.д. различного уровня, в том числе среди лиц с ограниченными возможностями здоровья, единица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_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40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2. Показатели качества муниципальной работы:</w:t>
      </w:r>
    </w:p>
    <w:tbl>
      <w:tblPr>
        <w:tblW w:w="1092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2767"/>
        <w:gridCol w:w="834"/>
        <w:gridCol w:w="1968"/>
        <w:gridCol w:w="1043"/>
        <w:gridCol w:w="992"/>
        <w:gridCol w:w="992"/>
        <w:gridCol w:w="1969"/>
      </w:tblGrid>
      <w:tr w:rsidR="00223172" w:rsidRPr="00877033" w:rsidTr="00343898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2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Наименование</w:t>
            </w:r>
            <w:r>
              <w:rPr>
                <w:rFonts w:ascii="Cambria" w:hAnsi="Cambria"/>
                <w:lang w:eastAsia="ru-RU"/>
              </w:rPr>
              <w:br/>
              <w:t xml:space="preserve">показателя </w:t>
            </w:r>
          </w:p>
        </w:tc>
        <w:tc>
          <w:tcPr>
            <w:tcW w:w="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Едини-ца </w:t>
            </w:r>
            <w:r>
              <w:rPr>
                <w:rFonts w:ascii="Cambria" w:hAnsi="Cambria"/>
                <w:lang w:eastAsia="ru-RU"/>
              </w:rPr>
              <w:br/>
              <w:t>изме-рения</w:t>
            </w:r>
          </w:p>
        </w:tc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Методика   </w:t>
            </w:r>
            <w:r>
              <w:rPr>
                <w:rFonts w:ascii="Cambria" w:hAnsi="Cambria"/>
                <w:lang w:eastAsia="ru-RU"/>
              </w:rPr>
              <w:br/>
              <w:t xml:space="preserve">(формула)  </w:t>
            </w:r>
            <w:r>
              <w:rPr>
                <w:rFonts w:ascii="Cambria" w:hAnsi="Cambria"/>
                <w:lang w:eastAsia="ru-RU"/>
              </w:rPr>
              <w:br/>
              <w:t xml:space="preserve">расчета   </w:t>
            </w:r>
          </w:p>
        </w:tc>
        <w:tc>
          <w:tcPr>
            <w:tcW w:w="3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Значения  показателей качества  </w:t>
            </w:r>
            <w:r>
              <w:rPr>
                <w:rFonts w:ascii="Cambria" w:hAnsi="Cambria"/>
                <w:lang w:eastAsia="ru-RU"/>
              </w:rPr>
              <w:br/>
              <w:t>муниципальной услуги</w:t>
            </w:r>
          </w:p>
        </w:tc>
        <w:tc>
          <w:tcPr>
            <w:tcW w:w="1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Источник 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  <w:r>
              <w:rPr>
                <w:rFonts w:ascii="Cambria" w:hAnsi="Cambria"/>
                <w:lang w:eastAsia="ru-RU"/>
              </w:rPr>
              <w:br/>
              <w:t>о значении</w:t>
            </w:r>
            <w:r>
              <w:rPr>
                <w:rFonts w:ascii="Cambria" w:hAnsi="Cambria"/>
                <w:lang w:eastAsia="ru-RU"/>
              </w:rPr>
              <w:br/>
              <w:t>показателя</w:t>
            </w:r>
            <w:r>
              <w:rPr>
                <w:rFonts w:ascii="Cambria" w:hAnsi="Cambria"/>
                <w:lang w:eastAsia="ru-RU"/>
              </w:rPr>
              <w:br/>
              <w:t xml:space="preserve">(исходные </w:t>
            </w:r>
            <w:r>
              <w:rPr>
                <w:rFonts w:ascii="Cambria" w:hAnsi="Cambria"/>
                <w:lang w:eastAsia="ru-RU"/>
              </w:rPr>
              <w:br/>
              <w:t xml:space="preserve">данные  </w:t>
            </w:r>
            <w:r>
              <w:rPr>
                <w:rFonts w:ascii="Cambria" w:hAnsi="Cambria"/>
                <w:lang w:eastAsia="ru-RU"/>
              </w:rPr>
              <w:br/>
              <w:t xml:space="preserve">для ее  </w:t>
            </w:r>
            <w:r>
              <w:rPr>
                <w:rFonts w:ascii="Cambria" w:hAnsi="Cambria"/>
                <w:lang w:eastAsia="ru-RU"/>
              </w:rPr>
              <w:br/>
              <w:t>расчета)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Отчет-ный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Теку-щий  </w:t>
            </w:r>
            <w:r>
              <w:rPr>
                <w:rFonts w:ascii="Cambria" w:hAnsi="Cambria"/>
                <w:lang w:eastAsia="ru-RU"/>
              </w:rPr>
              <w:br/>
              <w:t>финан-совый</w:t>
            </w:r>
            <w:r>
              <w:rPr>
                <w:rFonts w:ascii="Cambria" w:hAnsi="Cambria"/>
                <w:lang w:eastAsia="ru-RU"/>
              </w:rPr>
              <w:br/>
              <w:t>год    2015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 w:rsidP="000240BB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Очеред-ной финан-совый </w:t>
            </w:r>
            <w:r>
              <w:rPr>
                <w:rFonts w:ascii="Cambria" w:hAnsi="Cambria"/>
                <w:lang w:eastAsia="ru-RU"/>
              </w:rPr>
              <w:br/>
              <w:t>год 2016</w:t>
            </w:r>
          </w:p>
        </w:tc>
        <w:tc>
          <w:tcPr>
            <w:tcW w:w="1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23172" w:rsidRDefault="00223172">
            <w:pPr>
              <w:spacing w:after="0" w:line="240" w:lineRule="auto"/>
              <w:rPr>
                <w:rFonts w:ascii="Cambria" w:hAnsi="Cambria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Динамика количества участвующих в массовых физкультурно-оздоровительных и спортивных мероприятиях и соревнованиях, в том числе среди лиц с ограниченными возможностями здоровья, единица по сравнению с предыдущим годом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%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количество участников в текущем году/количество участников в предыдущем году Х 100%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отчеты за предыдущий год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Количество призовых мест  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штука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абсолютный показатель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Грамоты, дипломы, выписки из протоколов соревнований</w:t>
            </w:r>
          </w:p>
        </w:tc>
      </w:tr>
    </w:tbl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</w:p>
    <w:p w:rsidR="00223172" w:rsidRDefault="00223172" w:rsidP="00343898">
      <w:pPr>
        <w:pStyle w:val="ConsPlusNormal"/>
        <w:widowControl/>
        <w:ind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3. Порядок информирования потенциальных потребителей муниципальной услуги:</w:t>
      </w:r>
    </w:p>
    <w:tbl>
      <w:tblPr>
        <w:tblW w:w="1061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2552"/>
        <w:gridCol w:w="3827"/>
        <w:gridCol w:w="3665"/>
      </w:tblGrid>
      <w:tr w:rsidR="00223172" w:rsidRPr="00877033" w:rsidTr="00343898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Способ  информирования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Частота обновления   </w:t>
            </w:r>
            <w:r>
              <w:rPr>
                <w:rFonts w:ascii="Cambria" w:hAnsi="Cambria"/>
                <w:lang w:eastAsia="ru-RU"/>
              </w:rPr>
              <w:br/>
              <w:t>информации</w:t>
            </w:r>
          </w:p>
        </w:tc>
      </w:tr>
      <w:tr w:rsidR="00223172" w:rsidRPr="00877033" w:rsidTr="00343898">
        <w:trPr>
          <w:trHeight w:val="1958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Сайт муниципального образования поселение Рязановское в г.Москве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учреждении и объемах оказываемых услуг, категориях потребителей,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Ежемесячно</w:t>
            </w:r>
          </w:p>
        </w:tc>
      </w:tr>
      <w:tr w:rsidR="00223172" w:rsidRPr="00877033" w:rsidTr="00343898">
        <w:trPr>
          <w:trHeight w:val="2099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 </w:t>
            </w:r>
          </w:p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Информационные стенды, расположенные вблизи помещений МУ «СК «Десна»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Информация об объемах оказываемых услуг, условиях и порядке получения услуг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Ежемесячно 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4. Порядок  контроля за исполнением муниципального задания: </w:t>
      </w:r>
    </w:p>
    <w:tbl>
      <w:tblPr>
        <w:tblW w:w="1060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0"/>
        <w:gridCol w:w="1747"/>
        <w:gridCol w:w="4355"/>
        <w:gridCol w:w="4082"/>
      </w:tblGrid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№ </w:t>
            </w:r>
            <w:r>
              <w:rPr>
                <w:rFonts w:ascii="Cambria" w:hAnsi="Cambria"/>
                <w:lang w:eastAsia="ru-RU"/>
              </w:rPr>
              <w:br/>
              <w:t>п/п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Формы</w:t>
            </w:r>
            <w:r>
              <w:rPr>
                <w:rFonts w:ascii="Cambria" w:hAnsi="Cambria"/>
                <w:lang w:eastAsia="ru-RU"/>
              </w:rPr>
              <w:br/>
              <w:t xml:space="preserve">контроля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Периодичность  </w:t>
            </w:r>
            <w:r>
              <w:rPr>
                <w:rFonts w:ascii="Cambria" w:hAnsi="Cambria"/>
                <w:lang w:eastAsia="ru-RU"/>
              </w:rPr>
              <w:br/>
              <w:t xml:space="preserve">контроля    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Органы местного самоуправления,  </w:t>
            </w:r>
            <w:r>
              <w:rPr>
                <w:rFonts w:ascii="Cambria" w:hAnsi="Cambria"/>
                <w:lang w:eastAsia="ru-RU"/>
              </w:rPr>
              <w:br/>
              <w:t xml:space="preserve">осуществляющие контроль за    </w:t>
            </w:r>
            <w:r>
              <w:rPr>
                <w:rFonts w:ascii="Cambria" w:hAnsi="Cambria"/>
                <w:lang w:eastAsia="ru-RU"/>
              </w:rPr>
              <w:br/>
              <w:t xml:space="preserve">оказанием муниципальной услуги  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Выездная проверка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 xml:space="preserve">1. В соответствии с планом проведения выездных проверок муниципального учреждения на 2015 год, </w:t>
            </w:r>
          </w:p>
          <w:p w:rsidR="00223172" w:rsidRDefault="00223172" w:rsidP="00DF4E28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2. По мере необходимости (в случае поступления обоснованных жалоб потребителей, требований правоохранительных органов).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Администрация внутригородского муниципального образования поселение Рязановское  в городе Москве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5. Основания для досрочного прекращения муниципального задания: 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- ликвидация учреждения; </w:t>
      </w:r>
      <w:r>
        <w:rPr>
          <w:rFonts w:ascii="Cambria" w:hAnsi="Cambria"/>
          <w:sz w:val="24"/>
          <w:szCs w:val="24"/>
          <w:lang w:eastAsia="ru-RU"/>
        </w:rPr>
        <w:br/>
        <w:t xml:space="preserve">- реорганизация учреждения; </w:t>
      </w:r>
      <w:r>
        <w:rPr>
          <w:rFonts w:ascii="Cambria" w:hAnsi="Cambria"/>
          <w:sz w:val="24"/>
          <w:szCs w:val="24"/>
          <w:lang w:eastAsia="ru-RU"/>
        </w:rPr>
        <w:br/>
        <w:t>- исключение муниципальной услуги из перечня муниципальных услуг,</w:t>
      </w:r>
      <w:r>
        <w:rPr>
          <w:rFonts w:ascii="Cambria" w:hAnsi="Cambria"/>
          <w:sz w:val="24"/>
          <w:szCs w:val="24"/>
          <w:lang w:eastAsia="ru-RU"/>
        </w:rPr>
        <w:br/>
        <w:t>- изменение размера бюджетных ассигнований, предусмотренных в бюджете внутригородского муниципального образования поселение Рязановское в городе Москве для финансового обеспечения выполнения муниципального задания;</w:t>
      </w:r>
      <w:r>
        <w:rPr>
          <w:rFonts w:ascii="Cambria" w:hAnsi="Cambria"/>
          <w:sz w:val="24"/>
          <w:szCs w:val="24"/>
          <w:lang w:eastAsia="ru-RU"/>
        </w:rPr>
        <w:br/>
        <w:t xml:space="preserve">- несоответствие качества предоставляемых учреждением услуг нормативному качеству муниципальной услуги; </w:t>
      </w:r>
    </w:p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br w:type="page"/>
        <w:t>- иные основания, предусмотренные нормативными правовыми актами Российской Федерации.</w:t>
      </w:r>
      <w:r>
        <w:rPr>
          <w:rFonts w:ascii="Cambria" w:hAnsi="Cambria"/>
          <w:sz w:val="24"/>
          <w:szCs w:val="24"/>
          <w:lang w:eastAsia="ru-RU"/>
        </w:rPr>
        <w:br/>
        <w:t>6. Требования к отчетности об исполнении муниципального задания:</w:t>
      </w:r>
      <w:r>
        <w:rPr>
          <w:rFonts w:ascii="Cambria" w:hAnsi="Cambria"/>
          <w:sz w:val="24"/>
          <w:szCs w:val="24"/>
          <w:lang w:eastAsia="ru-RU"/>
        </w:rPr>
        <w:br/>
        <w:t>6.1. Годовая форма отчета об исполнении муниципального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4"/>
        <w:gridCol w:w="3161"/>
        <w:gridCol w:w="2680"/>
      </w:tblGrid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Результат, запланированный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br/>
              <w:t>в муниципальном задании</w:t>
            </w:r>
            <w:r>
              <w:rPr>
                <w:rFonts w:ascii="Cambria" w:hAnsi="Cambria"/>
                <w:sz w:val="24"/>
                <w:szCs w:val="24"/>
                <w:lang w:eastAsia="ru-RU"/>
              </w:rPr>
              <w:br/>
              <w:t>на отчетный финансовый год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Источник (и) информации о фактически достигнутых результатах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1….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188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2….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>6.2. Ежеквартальная форма отчета об исполнении муниципального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1645"/>
        <w:gridCol w:w="1185"/>
        <w:gridCol w:w="1184"/>
        <w:gridCol w:w="1727"/>
        <w:gridCol w:w="1383"/>
        <w:gridCol w:w="1183"/>
      </w:tblGrid>
      <w:tr w:rsidR="00223172" w:rsidRPr="00877033" w:rsidTr="00343898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223172" w:rsidRPr="00877033" w:rsidTr="00343898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1….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223172" w:rsidRPr="00877033" w:rsidTr="00343898">
        <w:trPr>
          <w:tblCellSpacing w:w="0" w:type="dxa"/>
        </w:trPr>
        <w:tc>
          <w:tcPr>
            <w:tcW w:w="57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2….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172" w:rsidRDefault="00223172">
            <w:pPr>
              <w:spacing w:before="100" w:beforeAutospacing="1" w:after="100" w:afterAutospacing="1" w:line="240" w:lineRule="auto"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</w:tbl>
    <w:p w:rsidR="00223172" w:rsidRDefault="00223172" w:rsidP="00343898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t xml:space="preserve">6.3. Сроки представления отчетов об исполнении муниципального задания: годовая форма до 15 января 2015 года,  ежеквартальная форма предоставляется </w:t>
      </w:r>
      <w:r>
        <w:rPr>
          <w:rFonts w:ascii="Cambria" w:hAnsi="Cambria"/>
          <w:sz w:val="24"/>
          <w:szCs w:val="24"/>
        </w:rPr>
        <w:t>до 15 числа следующего за отчетным месяцем</w:t>
      </w:r>
      <w:r>
        <w:rPr>
          <w:rFonts w:ascii="Cambria" w:hAnsi="Cambria"/>
          <w:sz w:val="24"/>
          <w:szCs w:val="24"/>
          <w:lang w:eastAsia="ru-RU"/>
        </w:rPr>
        <w:br/>
        <w:t>6.4. Иные требования к отчетности об исполнении муниципального задания: отчеты предоставляются в электронном виде и на бумажном носителе за подписью директора муниципального учреждения, заверенной печатью.</w:t>
      </w:r>
      <w:r>
        <w:rPr>
          <w:rFonts w:ascii="Cambria" w:hAnsi="Cambria"/>
          <w:sz w:val="24"/>
          <w:szCs w:val="24"/>
          <w:lang w:eastAsia="ru-RU"/>
        </w:rPr>
        <w:br/>
        <w:t>6.5. Иная информация, необходимая для контроля за исполнением муниципального задания: нет.</w:t>
      </w:r>
    </w:p>
    <w:sectPr w:rsidR="00223172" w:rsidSect="008816DF">
      <w:pgSz w:w="11906" w:h="16838"/>
      <w:pgMar w:top="1134" w:right="850" w:bottom="118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D74"/>
    <w:multiLevelType w:val="hybridMultilevel"/>
    <w:tmpl w:val="FF9A5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83739"/>
    <w:multiLevelType w:val="hybridMultilevel"/>
    <w:tmpl w:val="5A0838E0"/>
    <w:lvl w:ilvl="0" w:tplc="C0AAADCE">
      <w:start w:val="6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98"/>
    <w:rsid w:val="00000409"/>
    <w:rsid w:val="00000C57"/>
    <w:rsid w:val="00002296"/>
    <w:rsid w:val="000053B6"/>
    <w:rsid w:val="0001569A"/>
    <w:rsid w:val="0001569B"/>
    <w:rsid w:val="00015931"/>
    <w:rsid w:val="00017EF8"/>
    <w:rsid w:val="000240BB"/>
    <w:rsid w:val="000321AC"/>
    <w:rsid w:val="000326CC"/>
    <w:rsid w:val="00033127"/>
    <w:rsid w:val="00036156"/>
    <w:rsid w:val="000369CD"/>
    <w:rsid w:val="0003740F"/>
    <w:rsid w:val="00042AF3"/>
    <w:rsid w:val="00043F63"/>
    <w:rsid w:val="00045B76"/>
    <w:rsid w:val="000523A1"/>
    <w:rsid w:val="00055ECF"/>
    <w:rsid w:val="0005716A"/>
    <w:rsid w:val="00060844"/>
    <w:rsid w:val="00064125"/>
    <w:rsid w:val="0006640B"/>
    <w:rsid w:val="0006672E"/>
    <w:rsid w:val="00071565"/>
    <w:rsid w:val="000715E4"/>
    <w:rsid w:val="000719FE"/>
    <w:rsid w:val="00081628"/>
    <w:rsid w:val="00081A48"/>
    <w:rsid w:val="00083EB2"/>
    <w:rsid w:val="000845BC"/>
    <w:rsid w:val="000861F3"/>
    <w:rsid w:val="00087112"/>
    <w:rsid w:val="0009143A"/>
    <w:rsid w:val="00093447"/>
    <w:rsid w:val="00094C03"/>
    <w:rsid w:val="00094F6E"/>
    <w:rsid w:val="00097A15"/>
    <w:rsid w:val="000A05F3"/>
    <w:rsid w:val="000A0F71"/>
    <w:rsid w:val="000A29C7"/>
    <w:rsid w:val="000B06B9"/>
    <w:rsid w:val="000B2092"/>
    <w:rsid w:val="000B2B84"/>
    <w:rsid w:val="000B2CD6"/>
    <w:rsid w:val="000B432D"/>
    <w:rsid w:val="000B65CB"/>
    <w:rsid w:val="000C05FE"/>
    <w:rsid w:val="000C53A5"/>
    <w:rsid w:val="000C7930"/>
    <w:rsid w:val="000D0A69"/>
    <w:rsid w:val="000D313D"/>
    <w:rsid w:val="000E1998"/>
    <w:rsid w:val="000E1AFB"/>
    <w:rsid w:val="000E69A8"/>
    <w:rsid w:val="000F232E"/>
    <w:rsid w:val="000F384E"/>
    <w:rsid w:val="000F439F"/>
    <w:rsid w:val="000F4D2D"/>
    <w:rsid w:val="001009F6"/>
    <w:rsid w:val="00100E1C"/>
    <w:rsid w:val="001021E2"/>
    <w:rsid w:val="001041DE"/>
    <w:rsid w:val="00105418"/>
    <w:rsid w:val="00105C1E"/>
    <w:rsid w:val="0010600F"/>
    <w:rsid w:val="00110C4F"/>
    <w:rsid w:val="00112726"/>
    <w:rsid w:val="00124FA7"/>
    <w:rsid w:val="001260E7"/>
    <w:rsid w:val="001265B4"/>
    <w:rsid w:val="00126F36"/>
    <w:rsid w:val="001358B9"/>
    <w:rsid w:val="00136B90"/>
    <w:rsid w:val="00143898"/>
    <w:rsid w:val="0015173F"/>
    <w:rsid w:val="00151852"/>
    <w:rsid w:val="001539D9"/>
    <w:rsid w:val="00153BC7"/>
    <w:rsid w:val="001608A1"/>
    <w:rsid w:val="0016205C"/>
    <w:rsid w:val="00164BDB"/>
    <w:rsid w:val="0017048D"/>
    <w:rsid w:val="00170FEC"/>
    <w:rsid w:val="00172EF6"/>
    <w:rsid w:val="0017463F"/>
    <w:rsid w:val="00177186"/>
    <w:rsid w:val="00177776"/>
    <w:rsid w:val="001813EF"/>
    <w:rsid w:val="0018559A"/>
    <w:rsid w:val="001856D4"/>
    <w:rsid w:val="00185E42"/>
    <w:rsid w:val="00187AFB"/>
    <w:rsid w:val="001908AE"/>
    <w:rsid w:val="001A09C0"/>
    <w:rsid w:val="001B1DCB"/>
    <w:rsid w:val="001B26FA"/>
    <w:rsid w:val="001B5033"/>
    <w:rsid w:val="001C1200"/>
    <w:rsid w:val="001C19B7"/>
    <w:rsid w:val="001C6B51"/>
    <w:rsid w:val="001C72AE"/>
    <w:rsid w:val="001D108B"/>
    <w:rsid w:val="001D1B89"/>
    <w:rsid w:val="001D28CE"/>
    <w:rsid w:val="001D2F63"/>
    <w:rsid w:val="001E2718"/>
    <w:rsid w:val="001E44A9"/>
    <w:rsid w:val="001E7884"/>
    <w:rsid w:val="001F12A3"/>
    <w:rsid w:val="001F1CE6"/>
    <w:rsid w:val="001F5954"/>
    <w:rsid w:val="001F5B8E"/>
    <w:rsid w:val="001F5F44"/>
    <w:rsid w:val="001F7AF4"/>
    <w:rsid w:val="0020248B"/>
    <w:rsid w:val="00204B93"/>
    <w:rsid w:val="0020580F"/>
    <w:rsid w:val="00205FF4"/>
    <w:rsid w:val="00206C7F"/>
    <w:rsid w:val="0021296D"/>
    <w:rsid w:val="00212EE8"/>
    <w:rsid w:val="002141C5"/>
    <w:rsid w:val="002141D3"/>
    <w:rsid w:val="00216387"/>
    <w:rsid w:val="00223172"/>
    <w:rsid w:val="00223D04"/>
    <w:rsid w:val="00223DF3"/>
    <w:rsid w:val="00223DF7"/>
    <w:rsid w:val="002242F5"/>
    <w:rsid w:val="00230A2E"/>
    <w:rsid w:val="00234365"/>
    <w:rsid w:val="002422A3"/>
    <w:rsid w:val="002448EB"/>
    <w:rsid w:val="002450BC"/>
    <w:rsid w:val="002520FC"/>
    <w:rsid w:val="00255797"/>
    <w:rsid w:val="002563EA"/>
    <w:rsid w:val="00264A63"/>
    <w:rsid w:val="002718BA"/>
    <w:rsid w:val="00271D4E"/>
    <w:rsid w:val="00277F1E"/>
    <w:rsid w:val="00277F2F"/>
    <w:rsid w:val="002809CF"/>
    <w:rsid w:val="0028454C"/>
    <w:rsid w:val="00286B2F"/>
    <w:rsid w:val="002873F8"/>
    <w:rsid w:val="0028771C"/>
    <w:rsid w:val="00291668"/>
    <w:rsid w:val="002922B0"/>
    <w:rsid w:val="0029680E"/>
    <w:rsid w:val="002970A0"/>
    <w:rsid w:val="0029733E"/>
    <w:rsid w:val="002A0623"/>
    <w:rsid w:val="002A0D61"/>
    <w:rsid w:val="002A16D7"/>
    <w:rsid w:val="002A471B"/>
    <w:rsid w:val="002A664C"/>
    <w:rsid w:val="002B0425"/>
    <w:rsid w:val="002B1B40"/>
    <w:rsid w:val="002B32B3"/>
    <w:rsid w:val="002B4F7B"/>
    <w:rsid w:val="002B7AE9"/>
    <w:rsid w:val="002C11FD"/>
    <w:rsid w:val="002C2EF9"/>
    <w:rsid w:val="002C5D04"/>
    <w:rsid w:val="002C655A"/>
    <w:rsid w:val="002D294C"/>
    <w:rsid w:val="002D4C5A"/>
    <w:rsid w:val="002E0849"/>
    <w:rsid w:val="002E26A2"/>
    <w:rsid w:val="002E2F76"/>
    <w:rsid w:val="002E7779"/>
    <w:rsid w:val="002F08E4"/>
    <w:rsid w:val="002F3DF5"/>
    <w:rsid w:val="002F60E9"/>
    <w:rsid w:val="00300C67"/>
    <w:rsid w:val="00303448"/>
    <w:rsid w:val="00305213"/>
    <w:rsid w:val="00306D83"/>
    <w:rsid w:val="00311315"/>
    <w:rsid w:val="00311E16"/>
    <w:rsid w:val="003170E7"/>
    <w:rsid w:val="00323609"/>
    <w:rsid w:val="00326F0F"/>
    <w:rsid w:val="0032778D"/>
    <w:rsid w:val="00330138"/>
    <w:rsid w:val="003329E1"/>
    <w:rsid w:val="00332A4E"/>
    <w:rsid w:val="00343898"/>
    <w:rsid w:val="00351FCD"/>
    <w:rsid w:val="00356656"/>
    <w:rsid w:val="00360B5E"/>
    <w:rsid w:val="00363AEC"/>
    <w:rsid w:val="003709BF"/>
    <w:rsid w:val="003729D6"/>
    <w:rsid w:val="003730B4"/>
    <w:rsid w:val="00380E20"/>
    <w:rsid w:val="00383044"/>
    <w:rsid w:val="003876AB"/>
    <w:rsid w:val="003948D2"/>
    <w:rsid w:val="003A02F9"/>
    <w:rsid w:val="003A1D7C"/>
    <w:rsid w:val="003A2399"/>
    <w:rsid w:val="003A6D2D"/>
    <w:rsid w:val="003A7B54"/>
    <w:rsid w:val="003B094B"/>
    <w:rsid w:val="003B0E5F"/>
    <w:rsid w:val="003B2CDC"/>
    <w:rsid w:val="003B6C7E"/>
    <w:rsid w:val="003C0347"/>
    <w:rsid w:val="003C1A7A"/>
    <w:rsid w:val="003C21BB"/>
    <w:rsid w:val="003C50FA"/>
    <w:rsid w:val="003C516A"/>
    <w:rsid w:val="003D01D1"/>
    <w:rsid w:val="003D0B78"/>
    <w:rsid w:val="003D3E35"/>
    <w:rsid w:val="003D4395"/>
    <w:rsid w:val="003D4A1C"/>
    <w:rsid w:val="003D6FD6"/>
    <w:rsid w:val="003E0745"/>
    <w:rsid w:val="003E5819"/>
    <w:rsid w:val="003E7E3D"/>
    <w:rsid w:val="003F186B"/>
    <w:rsid w:val="003F35B8"/>
    <w:rsid w:val="003F545A"/>
    <w:rsid w:val="003F5F24"/>
    <w:rsid w:val="003F625E"/>
    <w:rsid w:val="003F65FF"/>
    <w:rsid w:val="003F6B99"/>
    <w:rsid w:val="003F7141"/>
    <w:rsid w:val="003F7DDA"/>
    <w:rsid w:val="0040022A"/>
    <w:rsid w:val="00401072"/>
    <w:rsid w:val="00403BBD"/>
    <w:rsid w:val="004101D3"/>
    <w:rsid w:val="004134C7"/>
    <w:rsid w:val="00413E39"/>
    <w:rsid w:val="00413EC8"/>
    <w:rsid w:val="004164B7"/>
    <w:rsid w:val="004202DD"/>
    <w:rsid w:val="004217FA"/>
    <w:rsid w:val="00424CA0"/>
    <w:rsid w:val="00434C30"/>
    <w:rsid w:val="00434FB6"/>
    <w:rsid w:val="00436084"/>
    <w:rsid w:val="00436547"/>
    <w:rsid w:val="00436D3E"/>
    <w:rsid w:val="00440818"/>
    <w:rsid w:val="00441C43"/>
    <w:rsid w:val="00442728"/>
    <w:rsid w:val="00442E18"/>
    <w:rsid w:val="00446D7F"/>
    <w:rsid w:val="0045379C"/>
    <w:rsid w:val="004543F5"/>
    <w:rsid w:val="00457BC2"/>
    <w:rsid w:val="00462678"/>
    <w:rsid w:val="00462FFB"/>
    <w:rsid w:val="004654A3"/>
    <w:rsid w:val="00466059"/>
    <w:rsid w:val="00466ADB"/>
    <w:rsid w:val="0047038B"/>
    <w:rsid w:val="0047134F"/>
    <w:rsid w:val="00474354"/>
    <w:rsid w:val="0047709B"/>
    <w:rsid w:val="00481B71"/>
    <w:rsid w:val="00482DD8"/>
    <w:rsid w:val="0048410A"/>
    <w:rsid w:val="004875D5"/>
    <w:rsid w:val="0049161F"/>
    <w:rsid w:val="00495BBB"/>
    <w:rsid w:val="00495D9C"/>
    <w:rsid w:val="00496C79"/>
    <w:rsid w:val="004A6A51"/>
    <w:rsid w:val="004A7322"/>
    <w:rsid w:val="004B05C5"/>
    <w:rsid w:val="004B5D8A"/>
    <w:rsid w:val="004B7F8E"/>
    <w:rsid w:val="004C1DE1"/>
    <w:rsid w:val="004C2960"/>
    <w:rsid w:val="004C37B7"/>
    <w:rsid w:val="004C3E29"/>
    <w:rsid w:val="004C3F3A"/>
    <w:rsid w:val="004D14C4"/>
    <w:rsid w:val="004D3566"/>
    <w:rsid w:val="004D42BD"/>
    <w:rsid w:val="004D662D"/>
    <w:rsid w:val="004E1A00"/>
    <w:rsid w:val="004E2208"/>
    <w:rsid w:val="004F18E1"/>
    <w:rsid w:val="004F19E5"/>
    <w:rsid w:val="004F31C9"/>
    <w:rsid w:val="004F433D"/>
    <w:rsid w:val="004F51DB"/>
    <w:rsid w:val="00503AE3"/>
    <w:rsid w:val="00503FB6"/>
    <w:rsid w:val="00507656"/>
    <w:rsid w:val="0050795C"/>
    <w:rsid w:val="00511E9D"/>
    <w:rsid w:val="0051508E"/>
    <w:rsid w:val="0052294D"/>
    <w:rsid w:val="00523F84"/>
    <w:rsid w:val="00524D3C"/>
    <w:rsid w:val="005258E9"/>
    <w:rsid w:val="005275EC"/>
    <w:rsid w:val="00530670"/>
    <w:rsid w:val="00530D78"/>
    <w:rsid w:val="00531FFC"/>
    <w:rsid w:val="00533E2A"/>
    <w:rsid w:val="00537D23"/>
    <w:rsid w:val="00544349"/>
    <w:rsid w:val="00544DA5"/>
    <w:rsid w:val="005455B8"/>
    <w:rsid w:val="005460B6"/>
    <w:rsid w:val="0054635F"/>
    <w:rsid w:val="00546648"/>
    <w:rsid w:val="00547DC9"/>
    <w:rsid w:val="005515FE"/>
    <w:rsid w:val="00554525"/>
    <w:rsid w:val="00554A29"/>
    <w:rsid w:val="005669AE"/>
    <w:rsid w:val="00567DBE"/>
    <w:rsid w:val="005712C8"/>
    <w:rsid w:val="005810F0"/>
    <w:rsid w:val="005862E0"/>
    <w:rsid w:val="005875F4"/>
    <w:rsid w:val="00591D3E"/>
    <w:rsid w:val="00594231"/>
    <w:rsid w:val="00596A08"/>
    <w:rsid w:val="005A10ED"/>
    <w:rsid w:val="005A2195"/>
    <w:rsid w:val="005A5547"/>
    <w:rsid w:val="005A5548"/>
    <w:rsid w:val="005B205E"/>
    <w:rsid w:val="005B22F2"/>
    <w:rsid w:val="005C018A"/>
    <w:rsid w:val="005C0B83"/>
    <w:rsid w:val="005C1001"/>
    <w:rsid w:val="005C11A8"/>
    <w:rsid w:val="005C4410"/>
    <w:rsid w:val="005C5E6E"/>
    <w:rsid w:val="005C7725"/>
    <w:rsid w:val="005C7DA5"/>
    <w:rsid w:val="005D5880"/>
    <w:rsid w:val="005D7402"/>
    <w:rsid w:val="005E08A0"/>
    <w:rsid w:val="005E356D"/>
    <w:rsid w:val="005E4D37"/>
    <w:rsid w:val="005F0125"/>
    <w:rsid w:val="005F08C8"/>
    <w:rsid w:val="005F0DE8"/>
    <w:rsid w:val="005F25CE"/>
    <w:rsid w:val="005F2E60"/>
    <w:rsid w:val="005F36FB"/>
    <w:rsid w:val="00601431"/>
    <w:rsid w:val="00605A0E"/>
    <w:rsid w:val="00606A12"/>
    <w:rsid w:val="00607EC6"/>
    <w:rsid w:val="00613339"/>
    <w:rsid w:val="00613628"/>
    <w:rsid w:val="00613B26"/>
    <w:rsid w:val="006212E0"/>
    <w:rsid w:val="00621757"/>
    <w:rsid w:val="00622506"/>
    <w:rsid w:val="006244C5"/>
    <w:rsid w:val="00631CFD"/>
    <w:rsid w:val="00633E68"/>
    <w:rsid w:val="00637448"/>
    <w:rsid w:val="00641433"/>
    <w:rsid w:val="00644565"/>
    <w:rsid w:val="00645ED3"/>
    <w:rsid w:val="0065327F"/>
    <w:rsid w:val="006549BF"/>
    <w:rsid w:val="00655988"/>
    <w:rsid w:val="00655F82"/>
    <w:rsid w:val="006568DB"/>
    <w:rsid w:val="00656A6E"/>
    <w:rsid w:val="006570A0"/>
    <w:rsid w:val="006602E3"/>
    <w:rsid w:val="0066600C"/>
    <w:rsid w:val="00667043"/>
    <w:rsid w:val="00670419"/>
    <w:rsid w:val="00671BE7"/>
    <w:rsid w:val="00671F38"/>
    <w:rsid w:val="00674867"/>
    <w:rsid w:val="00674923"/>
    <w:rsid w:val="00677CB7"/>
    <w:rsid w:val="00681B1B"/>
    <w:rsid w:val="00681CDC"/>
    <w:rsid w:val="006848AA"/>
    <w:rsid w:val="00684D4F"/>
    <w:rsid w:val="00687D75"/>
    <w:rsid w:val="00695552"/>
    <w:rsid w:val="006955B5"/>
    <w:rsid w:val="00696AD0"/>
    <w:rsid w:val="006A13C8"/>
    <w:rsid w:val="006A142E"/>
    <w:rsid w:val="006A312E"/>
    <w:rsid w:val="006A692E"/>
    <w:rsid w:val="006B0A9A"/>
    <w:rsid w:val="006B201F"/>
    <w:rsid w:val="006B50F2"/>
    <w:rsid w:val="006C032D"/>
    <w:rsid w:val="006C0690"/>
    <w:rsid w:val="006C0DEC"/>
    <w:rsid w:val="006C4B05"/>
    <w:rsid w:val="006C5BCD"/>
    <w:rsid w:val="006C6262"/>
    <w:rsid w:val="006C6989"/>
    <w:rsid w:val="006D10A1"/>
    <w:rsid w:val="006D2C7F"/>
    <w:rsid w:val="006D3158"/>
    <w:rsid w:val="006D3B07"/>
    <w:rsid w:val="006D5EFE"/>
    <w:rsid w:val="006D7204"/>
    <w:rsid w:val="006D7719"/>
    <w:rsid w:val="006D7ED3"/>
    <w:rsid w:val="006E0ADD"/>
    <w:rsid w:val="006E2FA6"/>
    <w:rsid w:val="006E32C4"/>
    <w:rsid w:val="006E347C"/>
    <w:rsid w:val="006E66D8"/>
    <w:rsid w:val="006F032F"/>
    <w:rsid w:val="006F1483"/>
    <w:rsid w:val="006F2D9D"/>
    <w:rsid w:val="006F3EEE"/>
    <w:rsid w:val="006F7D64"/>
    <w:rsid w:val="00700B95"/>
    <w:rsid w:val="00702637"/>
    <w:rsid w:val="00703423"/>
    <w:rsid w:val="007041F6"/>
    <w:rsid w:val="00706590"/>
    <w:rsid w:val="00706DAF"/>
    <w:rsid w:val="007072F4"/>
    <w:rsid w:val="00712A84"/>
    <w:rsid w:val="00712D2C"/>
    <w:rsid w:val="00712FCA"/>
    <w:rsid w:val="00716F45"/>
    <w:rsid w:val="0072161A"/>
    <w:rsid w:val="00721EE5"/>
    <w:rsid w:val="00723951"/>
    <w:rsid w:val="00725526"/>
    <w:rsid w:val="00735DB6"/>
    <w:rsid w:val="00737EE4"/>
    <w:rsid w:val="00740657"/>
    <w:rsid w:val="0074225F"/>
    <w:rsid w:val="00746BD7"/>
    <w:rsid w:val="00750980"/>
    <w:rsid w:val="00750BCF"/>
    <w:rsid w:val="007617F4"/>
    <w:rsid w:val="007632B7"/>
    <w:rsid w:val="007635BA"/>
    <w:rsid w:val="00763684"/>
    <w:rsid w:val="00774011"/>
    <w:rsid w:val="0077504D"/>
    <w:rsid w:val="00777FFE"/>
    <w:rsid w:val="00781720"/>
    <w:rsid w:val="007828D9"/>
    <w:rsid w:val="007855A3"/>
    <w:rsid w:val="00790436"/>
    <w:rsid w:val="00794688"/>
    <w:rsid w:val="00797418"/>
    <w:rsid w:val="0079767D"/>
    <w:rsid w:val="007A10DF"/>
    <w:rsid w:val="007A4035"/>
    <w:rsid w:val="007A5DAA"/>
    <w:rsid w:val="007A68BD"/>
    <w:rsid w:val="007A72F8"/>
    <w:rsid w:val="007A7966"/>
    <w:rsid w:val="007B1FB0"/>
    <w:rsid w:val="007B23CD"/>
    <w:rsid w:val="007B2C43"/>
    <w:rsid w:val="007B60CA"/>
    <w:rsid w:val="007B78BC"/>
    <w:rsid w:val="007B7A95"/>
    <w:rsid w:val="007B7D8D"/>
    <w:rsid w:val="007C181C"/>
    <w:rsid w:val="007C1832"/>
    <w:rsid w:val="007C5B0C"/>
    <w:rsid w:val="007C6B25"/>
    <w:rsid w:val="007D04ED"/>
    <w:rsid w:val="007D069F"/>
    <w:rsid w:val="007D1781"/>
    <w:rsid w:val="007D1819"/>
    <w:rsid w:val="007D1BF6"/>
    <w:rsid w:val="007D44D0"/>
    <w:rsid w:val="007D5274"/>
    <w:rsid w:val="007D7264"/>
    <w:rsid w:val="007E33B0"/>
    <w:rsid w:val="007E4F15"/>
    <w:rsid w:val="007E6BFA"/>
    <w:rsid w:val="007F2342"/>
    <w:rsid w:val="007F41A3"/>
    <w:rsid w:val="007F4213"/>
    <w:rsid w:val="007F5EE4"/>
    <w:rsid w:val="00805844"/>
    <w:rsid w:val="00806099"/>
    <w:rsid w:val="008063C5"/>
    <w:rsid w:val="00812C12"/>
    <w:rsid w:val="00812E35"/>
    <w:rsid w:val="00813E06"/>
    <w:rsid w:val="00817F9E"/>
    <w:rsid w:val="00821FED"/>
    <w:rsid w:val="00823930"/>
    <w:rsid w:val="00827CD4"/>
    <w:rsid w:val="0083474B"/>
    <w:rsid w:val="00835842"/>
    <w:rsid w:val="008366D0"/>
    <w:rsid w:val="00837888"/>
    <w:rsid w:val="008378A9"/>
    <w:rsid w:val="00840F80"/>
    <w:rsid w:val="008436F2"/>
    <w:rsid w:val="00843E22"/>
    <w:rsid w:val="0084521B"/>
    <w:rsid w:val="00850619"/>
    <w:rsid w:val="0085170D"/>
    <w:rsid w:val="00855FE3"/>
    <w:rsid w:val="00857F67"/>
    <w:rsid w:val="00865CA4"/>
    <w:rsid w:val="00866B38"/>
    <w:rsid w:val="008705EC"/>
    <w:rsid w:val="00870D5F"/>
    <w:rsid w:val="00871086"/>
    <w:rsid w:val="008717E3"/>
    <w:rsid w:val="00871BF3"/>
    <w:rsid w:val="008743DC"/>
    <w:rsid w:val="0087535A"/>
    <w:rsid w:val="00877033"/>
    <w:rsid w:val="008816DF"/>
    <w:rsid w:val="00882D26"/>
    <w:rsid w:val="008837EC"/>
    <w:rsid w:val="008843DC"/>
    <w:rsid w:val="0089073D"/>
    <w:rsid w:val="0089272C"/>
    <w:rsid w:val="00896D84"/>
    <w:rsid w:val="00897AA2"/>
    <w:rsid w:val="008A20C0"/>
    <w:rsid w:val="008A3453"/>
    <w:rsid w:val="008A3B63"/>
    <w:rsid w:val="008A7C0D"/>
    <w:rsid w:val="008B2FB5"/>
    <w:rsid w:val="008B33A4"/>
    <w:rsid w:val="008B6C5F"/>
    <w:rsid w:val="008C0E19"/>
    <w:rsid w:val="008C12AF"/>
    <w:rsid w:val="008C4F11"/>
    <w:rsid w:val="008C5264"/>
    <w:rsid w:val="008C6978"/>
    <w:rsid w:val="008C7887"/>
    <w:rsid w:val="008D2505"/>
    <w:rsid w:val="008D2542"/>
    <w:rsid w:val="008D517F"/>
    <w:rsid w:val="008D7244"/>
    <w:rsid w:val="008F2713"/>
    <w:rsid w:val="008F37E2"/>
    <w:rsid w:val="008F44EB"/>
    <w:rsid w:val="008F59A7"/>
    <w:rsid w:val="008F5B54"/>
    <w:rsid w:val="008F75A1"/>
    <w:rsid w:val="00901BAA"/>
    <w:rsid w:val="00904B06"/>
    <w:rsid w:val="00904BE1"/>
    <w:rsid w:val="00907E14"/>
    <w:rsid w:val="0091481C"/>
    <w:rsid w:val="00916694"/>
    <w:rsid w:val="00916750"/>
    <w:rsid w:val="00920B2B"/>
    <w:rsid w:val="00925477"/>
    <w:rsid w:val="00926693"/>
    <w:rsid w:val="00930E97"/>
    <w:rsid w:val="00931DFF"/>
    <w:rsid w:val="009328E1"/>
    <w:rsid w:val="00932CF5"/>
    <w:rsid w:val="00936585"/>
    <w:rsid w:val="00937BF4"/>
    <w:rsid w:val="00941958"/>
    <w:rsid w:val="00941C2E"/>
    <w:rsid w:val="00942356"/>
    <w:rsid w:val="009450EA"/>
    <w:rsid w:val="009455F7"/>
    <w:rsid w:val="00946C99"/>
    <w:rsid w:val="009508CD"/>
    <w:rsid w:val="00952A03"/>
    <w:rsid w:val="00952CBB"/>
    <w:rsid w:val="00952D79"/>
    <w:rsid w:val="00953BB4"/>
    <w:rsid w:val="009558AF"/>
    <w:rsid w:val="0095681D"/>
    <w:rsid w:val="009576CA"/>
    <w:rsid w:val="00964719"/>
    <w:rsid w:val="00965C52"/>
    <w:rsid w:val="00972D7C"/>
    <w:rsid w:val="009738D6"/>
    <w:rsid w:val="00975C6D"/>
    <w:rsid w:val="00982BDB"/>
    <w:rsid w:val="00985C54"/>
    <w:rsid w:val="00991C44"/>
    <w:rsid w:val="00991D38"/>
    <w:rsid w:val="009938B5"/>
    <w:rsid w:val="009A2409"/>
    <w:rsid w:val="009A414A"/>
    <w:rsid w:val="009A4A82"/>
    <w:rsid w:val="009A4B27"/>
    <w:rsid w:val="009A5224"/>
    <w:rsid w:val="009A5370"/>
    <w:rsid w:val="009A7012"/>
    <w:rsid w:val="009B18DC"/>
    <w:rsid w:val="009B5890"/>
    <w:rsid w:val="009B7098"/>
    <w:rsid w:val="009B7208"/>
    <w:rsid w:val="009B78CF"/>
    <w:rsid w:val="009B7945"/>
    <w:rsid w:val="009C1CF6"/>
    <w:rsid w:val="009C4145"/>
    <w:rsid w:val="009D004C"/>
    <w:rsid w:val="009D089E"/>
    <w:rsid w:val="009D2304"/>
    <w:rsid w:val="009D2A26"/>
    <w:rsid w:val="009D7075"/>
    <w:rsid w:val="009E010E"/>
    <w:rsid w:val="009E25D0"/>
    <w:rsid w:val="009E30A3"/>
    <w:rsid w:val="009E4788"/>
    <w:rsid w:val="009E5798"/>
    <w:rsid w:val="009F20BA"/>
    <w:rsid w:val="009F2AB9"/>
    <w:rsid w:val="009F31A6"/>
    <w:rsid w:val="009F3B47"/>
    <w:rsid w:val="009F4E3F"/>
    <w:rsid w:val="009F63CC"/>
    <w:rsid w:val="009F7A4C"/>
    <w:rsid w:val="00A007CE"/>
    <w:rsid w:val="00A00C9A"/>
    <w:rsid w:val="00A0209C"/>
    <w:rsid w:val="00A02A04"/>
    <w:rsid w:val="00A04174"/>
    <w:rsid w:val="00A05C87"/>
    <w:rsid w:val="00A11DF8"/>
    <w:rsid w:val="00A14416"/>
    <w:rsid w:val="00A15233"/>
    <w:rsid w:val="00A16D47"/>
    <w:rsid w:val="00A16F45"/>
    <w:rsid w:val="00A171C4"/>
    <w:rsid w:val="00A21ED1"/>
    <w:rsid w:val="00A23492"/>
    <w:rsid w:val="00A26C3F"/>
    <w:rsid w:val="00A3288A"/>
    <w:rsid w:val="00A32A0D"/>
    <w:rsid w:val="00A3438B"/>
    <w:rsid w:val="00A40687"/>
    <w:rsid w:val="00A4105A"/>
    <w:rsid w:val="00A46621"/>
    <w:rsid w:val="00A467C3"/>
    <w:rsid w:val="00A52A03"/>
    <w:rsid w:val="00A52D60"/>
    <w:rsid w:val="00A609A1"/>
    <w:rsid w:val="00A67FB8"/>
    <w:rsid w:val="00A73CE4"/>
    <w:rsid w:val="00A747AC"/>
    <w:rsid w:val="00A841E3"/>
    <w:rsid w:val="00A92BAD"/>
    <w:rsid w:val="00A9398C"/>
    <w:rsid w:val="00A93DDA"/>
    <w:rsid w:val="00A94853"/>
    <w:rsid w:val="00AA3DCF"/>
    <w:rsid w:val="00AA650B"/>
    <w:rsid w:val="00AB0EEB"/>
    <w:rsid w:val="00AB24CC"/>
    <w:rsid w:val="00AB78D6"/>
    <w:rsid w:val="00AC0513"/>
    <w:rsid w:val="00AC4310"/>
    <w:rsid w:val="00AC4FE1"/>
    <w:rsid w:val="00AC6968"/>
    <w:rsid w:val="00AD5B9F"/>
    <w:rsid w:val="00AE07F5"/>
    <w:rsid w:val="00AE49C1"/>
    <w:rsid w:val="00AE5567"/>
    <w:rsid w:val="00AE5F40"/>
    <w:rsid w:val="00AE6F04"/>
    <w:rsid w:val="00AE7C78"/>
    <w:rsid w:val="00AF0237"/>
    <w:rsid w:val="00AF02D5"/>
    <w:rsid w:val="00AF25C3"/>
    <w:rsid w:val="00AF353F"/>
    <w:rsid w:val="00AF3856"/>
    <w:rsid w:val="00AF45D0"/>
    <w:rsid w:val="00AF5BDE"/>
    <w:rsid w:val="00AF67FF"/>
    <w:rsid w:val="00AF6CA7"/>
    <w:rsid w:val="00AF717E"/>
    <w:rsid w:val="00AF7F7B"/>
    <w:rsid w:val="00B03321"/>
    <w:rsid w:val="00B03913"/>
    <w:rsid w:val="00B06116"/>
    <w:rsid w:val="00B06271"/>
    <w:rsid w:val="00B07E49"/>
    <w:rsid w:val="00B1336F"/>
    <w:rsid w:val="00B1368D"/>
    <w:rsid w:val="00B14F84"/>
    <w:rsid w:val="00B152AE"/>
    <w:rsid w:val="00B15D8F"/>
    <w:rsid w:val="00B1699D"/>
    <w:rsid w:val="00B174C9"/>
    <w:rsid w:val="00B2085A"/>
    <w:rsid w:val="00B21CE5"/>
    <w:rsid w:val="00B25881"/>
    <w:rsid w:val="00B27F8A"/>
    <w:rsid w:val="00B314E4"/>
    <w:rsid w:val="00B33342"/>
    <w:rsid w:val="00B36B2F"/>
    <w:rsid w:val="00B43176"/>
    <w:rsid w:val="00B433CC"/>
    <w:rsid w:val="00B471B2"/>
    <w:rsid w:val="00B51D98"/>
    <w:rsid w:val="00B5205D"/>
    <w:rsid w:val="00B57C8E"/>
    <w:rsid w:val="00B6114B"/>
    <w:rsid w:val="00B639D4"/>
    <w:rsid w:val="00B669FD"/>
    <w:rsid w:val="00B67633"/>
    <w:rsid w:val="00B70BD6"/>
    <w:rsid w:val="00B71A85"/>
    <w:rsid w:val="00B7285B"/>
    <w:rsid w:val="00B7670D"/>
    <w:rsid w:val="00B77CEE"/>
    <w:rsid w:val="00B833F1"/>
    <w:rsid w:val="00B86647"/>
    <w:rsid w:val="00B90539"/>
    <w:rsid w:val="00B91398"/>
    <w:rsid w:val="00B926FC"/>
    <w:rsid w:val="00B92F1C"/>
    <w:rsid w:val="00B93924"/>
    <w:rsid w:val="00B948AD"/>
    <w:rsid w:val="00B95139"/>
    <w:rsid w:val="00B97295"/>
    <w:rsid w:val="00BA4962"/>
    <w:rsid w:val="00BA5096"/>
    <w:rsid w:val="00BA6C22"/>
    <w:rsid w:val="00BB4425"/>
    <w:rsid w:val="00BB7C10"/>
    <w:rsid w:val="00BC4383"/>
    <w:rsid w:val="00BC68E8"/>
    <w:rsid w:val="00BD0080"/>
    <w:rsid w:val="00BD0210"/>
    <w:rsid w:val="00BD0CC5"/>
    <w:rsid w:val="00BE0C06"/>
    <w:rsid w:val="00BE2ABC"/>
    <w:rsid w:val="00BE314C"/>
    <w:rsid w:val="00BE522F"/>
    <w:rsid w:val="00BE7AB3"/>
    <w:rsid w:val="00BF60EC"/>
    <w:rsid w:val="00BF6770"/>
    <w:rsid w:val="00BF6DB9"/>
    <w:rsid w:val="00BF6FBC"/>
    <w:rsid w:val="00BF7353"/>
    <w:rsid w:val="00C00173"/>
    <w:rsid w:val="00C07EDE"/>
    <w:rsid w:val="00C1170B"/>
    <w:rsid w:val="00C14706"/>
    <w:rsid w:val="00C20083"/>
    <w:rsid w:val="00C24483"/>
    <w:rsid w:val="00C24FCE"/>
    <w:rsid w:val="00C272A3"/>
    <w:rsid w:val="00C30601"/>
    <w:rsid w:val="00C30DB6"/>
    <w:rsid w:val="00C31B7A"/>
    <w:rsid w:val="00C352EF"/>
    <w:rsid w:val="00C43987"/>
    <w:rsid w:val="00C477C8"/>
    <w:rsid w:val="00C51C29"/>
    <w:rsid w:val="00C52E2B"/>
    <w:rsid w:val="00C61123"/>
    <w:rsid w:val="00C615C6"/>
    <w:rsid w:val="00C61AB0"/>
    <w:rsid w:val="00C64659"/>
    <w:rsid w:val="00C64B08"/>
    <w:rsid w:val="00C666C4"/>
    <w:rsid w:val="00C729A8"/>
    <w:rsid w:val="00C8039F"/>
    <w:rsid w:val="00C8464F"/>
    <w:rsid w:val="00C86382"/>
    <w:rsid w:val="00C870B9"/>
    <w:rsid w:val="00C87866"/>
    <w:rsid w:val="00C906E7"/>
    <w:rsid w:val="00C90C05"/>
    <w:rsid w:val="00C93451"/>
    <w:rsid w:val="00C94983"/>
    <w:rsid w:val="00C94E67"/>
    <w:rsid w:val="00C9582C"/>
    <w:rsid w:val="00CA01D9"/>
    <w:rsid w:val="00CA2F95"/>
    <w:rsid w:val="00CA4F97"/>
    <w:rsid w:val="00CB4430"/>
    <w:rsid w:val="00CC0FB1"/>
    <w:rsid w:val="00CC2D28"/>
    <w:rsid w:val="00CC4A30"/>
    <w:rsid w:val="00CC5D43"/>
    <w:rsid w:val="00CD0083"/>
    <w:rsid w:val="00CD0613"/>
    <w:rsid w:val="00CD085A"/>
    <w:rsid w:val="00CD2A54"/>
    <w:rsid w:val="00CD6846"/>
    <w:rsid w:val="00CD7BCD"/>
    <w:rsid w:val="00CE1452"/>
    <w:rsid w:val="00CF30EB"/>
    <w:rsid w:val="00CF3E61"/>
    <w:rsid w:val="00CF530C"/>
    <w:rsid w:val="00CF6BA1"/>
    <w:rsid w:val="00CF7D85"/>
    <w:rsid w:val="00D03FFC"/>
    <w:rsid w:val="00D0544C"/>
    <w:rsid w:val="00D05454"/>
    <w:rsid w:val="00D05953"/>
    <w:rsid w:val="00D06FEC"/>
    <w:rsid w:val="00D07088"/>
    <w:rsid w:val="00D07A53"/>
    <w:rsid w:val="00D07C81"/>
    <w:rsid w:val="00D10C83"/>
    <w:rsid w:val="00D134E6"/>
    <w:rsid w:val="00D153F7"/>
    <w:rsid w:val="00D1648B"/>
    <w:rsid w:val="00D164D6"/>
    <w:rsid w:val="00D16637"/>
    <w:rsid w:val="00D17974"/>
    <w:rsid w:val="00D20F02"/>
    <w:rsid w:val="00D249DF"/>
    <w:rsid w:val="00D24EA8"/>
    <w:rsid w:val="00D31AAE"/>
    <w:rsid w:val="00D36915"/>
    <w:rsid w:val="00D36E16"/>
    <w:rsid w:val="00D40635"/>
    <w:rsid w:val="00D41CC1"/>
    <w:rsid w:val="00D43601"/>
    <w:rsid w:val="00D447E6"/>
    <w:rsid w:val="00D462AE"/>
    <w:rsid w:val="00D466B9"/>
    <w:rsid w:val="00D46891"/>
    <w:rsid w:val="00D50239"/>
    <w:rsid w:val="00D51A74"/>
    <w:rsid w:val="00D52690"/>
    <w:rsid w:val="00D53F42"/>
    <w:rsid w:val="00D55236"/>
    <w:rsid w:val="00D55BD4"/>
    <w:rsid w:val="00D5632E"/>
    <w:rsid w:val="00D60553"/>
    <w:rsid w:val="00D60A3B"/>
    <w:rsid w:val="00D60A59"/>
    <w:rsid w:val="00D659D6"/>
    <w:rsid w:val="00D65C2A"/>
    <w:rsid w:val="00D66687"/>
    <w:rsid w:val="00D71836"/>
    <w:rsid w:val="00D71E52"/>
    <w:rsid w:val="00D74404"/>
    <w:rsid w:val="00D74FDA"/>
    <w:rsid w:val="00D77257"/>
    <w:rsid w:val="00D7770C"/>
    <w:rsid w:val="00D77C18"/>
    <w:rsid w:val="00D80DEF"/>
    <w:rsid w:val="00D81E8B"/>
    <w:rsid w:val="00D8208A"/>
    <w:rsid w:val="00D84CCE"/>
    <w:rsid w:val="00D87F81"/>
    <w:rsid w:val="00D9306E"/>
    <w:rsid w:val="00DA1ACE"/>
    <w:rsid w:val="00DA1AFD"/>
    <w:rsid w:val="00DA1F48"/>
    <w:rsid w:val="00DA2214"/>
    <w:rsid w:val="00DA3F47"/>
    <w:rsid w:val="00DA5089"/>
    <w:rsid w:val="00DA52D8"/>
    <w:rsid w:val="00DA5C84"/>
    <w:rsid w:val="00DB3EF5"/>
    <w:rsid w:val="00DB79BF"/>
    <w:rsid w:val="00DC2B3D"/>
    <w:rsid w:val="00DC4E68"/>
    <w:rsid w:val="00DC6EA6"/>
    <w:rsid w:val="00DD171F"/>
    <w:rsid w:val="00DD2175"/>
    <w:rsid w:val="00DD4DB6"/>
    <w:rsid w:val="00DD53CF"/>
    <w:rsid w:val="00DD7F58"/>
    <w:rsid w:val="00DE41E7"/>
    <w:rsid w:val="00DE6710"/>
    <w:rsid w:val="00DE7417"/>
    <w:rsid w:val="00DF1BE2"/>
    <w:rsid w:val="00DF2AA0"/>
    <w:rsid w:val="00DF3462"/>
    <w:rsid w:val="00DF4416"/>
    <w:rsid w:val="00DF4E28"/>
    <w:rsid w:val="00E00014"/>
    <w:rsid w:val="00E00853"/>
    <w:rsid w:val="00E01B88"/>
    <w:rsid w:val="00E01CB6"/>
    <w:rsid w:val="00E01EBE"/>
    <w:rsid w:val="00E025E8"/>
    <w:rsid w:val="00E0614D"/>
    <w:rsid w:val="00E07B6A"/>
    <w:rsid w:val="00E07CA3"/>
    <w:rsid w:val="00E11439"/>
    <w:rsid w:val="00E12D08"/>
    <w:rsid w:val="00E13A74"/>
    <w:rsid w:val="00E156C2"/>
    <w:rsid w:val="00E20526"/>
    <w:rsid w:val="00E219B9"/>
    <w:rsid w:val="00E22976"/>
    <w:rsid w:val="00E23927"/>
    <w:rsid w:val="00E25503"/>
    <w:rsid w:val="00E261DC"/>
    <w:rsid w:val="00E33FF9"/>
    <w:rsid w:val="00E3573F"/>
    <w:rsid w:val="00E37B9C"/>
    <w:rsid w:val="00E42F41"/>
    <w:rsid w:val="00E45DC3"/>
    <w:rsid w:val="00E4736E"/>
    <w:rsid w:val="00E505B2"/>
    <w:rsid w:val="00E512EF"/>
    <w:rsid w:val="00E571DF"/>
    <w:rsid w:val="00E57ACB"/>
    <w:rsid w:val="00E61B9A"/>
    <w:rsid w:val="00E62D3B"/>
    <w:rsid w:val="00E66A3F"/>
    <w:rsid w:val="00E70B08"/>
    <w:rsid w:val="00E71106"/>
    <w:rsid w:val="00E71E2F"/>
    <w:rsid w:val="00E73229"/>
    <w:rsid w:val="00E77CE7"/>
    <w:rsid w:val="00E820A8"/>
    <w:rsid w:val="00E914B4"/>
    <w:rsid w:val="00E94318"/>
    <w:rsid w:val="00E94F12"/>
    <w:rsid w:val="00E964D5"/>
    <w:rsid w:val="00E9779C"/>
    <w:rsid w:val="00EA3C88"/>
    <w:rsid w:val="00EA762C"/>
    <w:rsid w:val="00EA7CDD"/>
    <w:rsid w:val="00EB0612"/>
    <w:rsid w:val="00EB0B04"/>
    <w:rsid w:val="00EB1A87"/>
    <w:rsid w:val="00EB225E"/>
    <w:rsid w:val="00EB27C2"/>
    <w:rsid w:val="00EB2BE6"/>
    <w:rsid w:val="00EB304F"/>
    <w:rsid w:val="00EB6DD8"/>
    <w:rsid w:val="00EC13BA"/>
    <w:rsid w:val="00EC28E6"/>
    <w:rsid w:val="00EC2F2B"/>
    <w:rsid w:val="00EC4194"/>
    <w:rsid w:val="00ED1A50"/>
    <w:rsid w:val="00ED2225"/>
    <w:rsid w:val="00ED49B3"/>
    <w:rsid w:val="00ED4C43"/>
    <w:rsid w:val="00ED5931"/>
    <w:rsid w:val="00ED6D82"/>
    <w:rsid w:val="00EE0DDC"/>
    <w:rsid w:val="00EE4554"/>
    <w:rsid w:val="00EE5221"/>
    <w:rsid w:val="00EE6137"/>
    <w:rsid w:val="00EE7D56"/>
    <w:rsid w:val="00EF02BB"/>
    <w:rsid w:val="00EF0BC3"/>
    <w:rsid w:val="00EF1580"/>
    <w:rsid w:val="00EF4A33"/>
    <w:rsid w:val="00EF6587"/>
    <w:rsid w:val="00F07405"/>
    <w:rsid w:val="00F07A49"/>
    <w:rsid w:val="00F108E3"/>
    <w:rsid w:val="00F11447"/>
    <w:rsid w:val="00F1600E"/>
    <w:rsid w:val="00F168A8"/>
    <w:rsid w:val="00F169AF"/>
    <w:rsid w:val="00F17513"/>
    <w:rsid w:val="00F23B66"/>
    <w:rsid w:val="00F24927"/>
    <w:rsid w:val="00F24E11"/>
    <w:rsid w:val="00F25DBE"/>
    <w:rsid w:val="00F269A2"/>
    <w:rsid w:val="00F27D43"/>
    <w:rsid w:val="00F3268F"/>
    <w:rsid w:val="00F36341"/>
    <w:rsid w:val="00F3762D"/>
    <w:rsid w:val="00F413FE"/>
    <w:rsid w:val="00F41A9B"/>
    <w:rsid w:val="00F422DE"/>
    <w:rsid w:val="00F439E6"/>
    <w:rsid w:val="00F45991"/>
    <w:rsid w:val="00F4687A"/>
    <w:rsid w:val="00F46DC8"/>
    <w:rsid w:val="00F534BB"/>
    <w:rsid w:val="00F548D4"/>
    <w:rsid w:val="00F56807"/>
    <w:rsid w:val="00F570B8"/>
    <w:rsid w:val="00F60175"/>
    <w:rsid w:val="00F6084E"/>
    <w:rsid w:val="00F61ABA"/>
    <w:rsid w:val="00F64C7E"/>
    <w:rsid w:val="00F676A1"/>
    <w:rsid w:val="00F712B2"/>
    <w:rsid w:val="00F718FE"/>
    <w:rsid w:val="00F75701"/>
    <w:rsid w:val="00F7630B"/>
    <w:rsid w:val="00F930CD"/>
    <w:rsid w:val="00F93652"/>
    <w:rsid w:val="00F939FF"/>
    <w:rsid w:val="00FA0C03"/>
    <w:rsid w:val="00FA18E1"/>
    <w:rsid w:val="00FA2649"/>
    <w:rsid w:val="00FA285C"/>
    <w:rsid w:val="00FB069C"/>
    <w:rsid w:val="00FB09CF"/>
    <w:rsid w:val="00FB1D4D"/>
    <w:rsid w:val="00FB20A5"/>
    <w:rsid w:val="00FB55FC"/>
    <w:rsid w:val="00FB7157"/>
    <w:rsid w:val="00FC1850"/>
    <w:rsid w:val="00FC2704"/>
    <w:rsid w:val="00FC6D8F"/>
    <w:rsid w:val="00FC7593"/>
    <w:rsid w:val="00FD1705"/>
    <w:rsid w:val="00FD25FA"/>
    <w:rsid w:val="00FD3F7A"/>
    <w:rsid w:val="00FD4C6A"/>
    <w:rsid w:val="00FD4E1C"/>
    <w:rsid w:val="00FD6E57"/>
    <w:rsid w:val="00FF2BB8"/>
    <w:rsid w:val="00FF3C2D"/>
    <w:rsid w:val="00FF4024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71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77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771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77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43898"/>
    <w:pPr>
      <w:ind w:left="720"/>
      <w:contextualSpacing/>
    </w:pPr>
  </w:style>
  <w:style w:type="paragraph" w:customStyle="1" w:styleId="ConsPlusNormal">
    <w:name w:val="ConsPlusNormal"/>
    <w:uiPriority w:val="99"/>
    <w:rsid w:val="0034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38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3438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12</Pages>
  <Words>2914</Words>
  <Characters>16615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13</cp:revision>
  <cp:lastPrinted>2015-01-20T07:27:00Z</cp:lastPrinted>
  <dcterms:created xsi:type="dcterms:W3CDTF">2015-01-20T13:03:00Z</dcterms:created>
  <dcterms:modified xsi:type="dcterms:W3CDTF">2015-02-09T12:17:00Z</dcterms:modified>
</cp:coreProperties>
</file>