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72EE" w14:textId="77777777" w:rsidR="00E1747A" w:rsidRPr="00E1747A" w:rsidRDefault="00E1747A" w:rsidP="00E1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149D294" w14:textId="77777777" w:rsidR="00E1747A" w:rsidRPr="00E1747A" w:rsidRDefault="00E1747A" w:rsidP="00E1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4820417F" w14:textId="77777777" w:rsidR="00E1747A" w:rsidRPr="00E1747A" w:rsidRDefault="00E1747A" w:rsidP="00E1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7D74CA" w14:textId="77777777" w:rsidR="00E1747A" w:rsidRPr="00E1747A" w:rsidRDefault="00E1747A" w:rsidP="00E1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FF62015" w14:textId="04628F41" w:rsidR="00E1747A" w:rsidRPr="00E1747A" w:rsidRDefault="00E1747A" w:rsidP="00E1747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 № 177</w:t>
      </w:r>
    </w:p>
    <w:p w14:paraId="4E3F5381" w14:textId="77777777" w:rsidR="00C57056" w:rsidRDefault="00C57056" w:rsidP="00C57056">
      <w:pPr>
        <w:pStyle w:val="ConsPlusTitle"/>
        <w:contextualSpacing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6ECC3F" w14:textId="77777777" w:rsidR="00C57056" w:rsidRDefault="00C57056" w:rsidP="00C57056">
      <w:pPr>
        <w:pStyle w:val="ConsPlusTitle"/>
        <w:contextualSpacing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F8371A" w14:textId="7F3F518D" w:rsidR="009E3D9C" w:rsidRDefault="009E3D9C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14:paraId="3B289D09" w14:textId="201D4434" w:rsidR="000F4039" w:rsidRDefault="000F4039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14:paraId="1DCE41E1" w14:textId="77777777" w:rsidR="000F4039" w:rsidRDefault="000F4039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14:paraId="347A8986" w14:textId="5AB5151F" w:rsidR="004E4DD2" w:rsidRPr="00D04A9C" w:rsidRDefault="00D578CE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D04A9C">
        <w:rPr>
          <w:rFonts w:ascii="Times New Roman" w:hAnsi="Times New Roman" w:cs="Times New Roman"/>
          <w:sz w:val="28"/>
          <w:szCs w:val="28"/>
        </w:rPr>
        <w:t>О</w:t>
      </w:r>
      <w:r w:rsidR="004E4DD2" w:rsidRPr="00D04A9C">
        <w:rPr>
          <w:rFonts w:ascii="Times New Roman" w:hAnsi="Times New Roman" w:cs="Times New Roman"/>
          <w:sz w:val="28"/>
          <w:szCs w:val="28"/>
        </w:rPr>
        <w:t>б</w:t>
      </w:r>
      <w:r w:rsidRPr="00D04A9C">
        <w:rPr>
          <w:rFonts w:ascii="Times New Roman" w:hAnsi="Times New Roman" w:cs="Times New Roman"/>
          <w:sz w:val="28"/>
          <w:szCs w:val="28"/>
        </w:rPr>
        <w:t xml:space="preserve"> </w:t>
      </w:r>
      <w:r w:rsidR="004E4DD2" w:rsidRPr="00D04A9C">
        <w:rPr>
          <w:rFonts w:ascii="Times New Roman" w:hAnsi="Times New Roman" w:cs="Times New Roman"/>
          <w:sz w:val="28"/>
          <w:szCs w:val="28"/>
        </w:rPr>
        <w:t>утверждении Порядка разработки прогноза</w:t>
      </w:r>
    </w:p>
    <w:p w14:paraId="524151FC" w14:textId="0D4BC42E" w:rsidR="00353D1D" w:rsidRPr="00D04A9C" w:rsidRDefault="004E4DD2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D04A9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14:paraId="71C22B4D" w14:textId="3CC2AB0F" w:rsidR="004E4DD2" w:rsidRPr="00D04A9C" w:rsidRDefault="004E4DD2" w:rsidP="00C5705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D04A9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04A9C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53D1D" w:rsidRPr="00D04A9C">
        <w:rPr>
          <w:rFonts w:ascii="Times New Roman" w:hAnsi="Times New Roman" w:cs="Times New Roman"/>
          <w:sz w:val="28"/>
          <w:szCs w:val="28"/>
        </w:rPr>
        <w:t xml:space="preserve"> </w:t>
      </w:r>
      <w:r w:rsidRPr="00D04A9C">
        <w:rPr>
          <w:rFonts w:ascii="Times New Roman" w:hAnsi="Times New Roman" w:cs="Times New Roman"/>
          <w:sz w:val="28"/>
          <w:szCs w:val="28"/>
        </w:rPr>
        <w:t>в городе Москве</w:t>
      </w:r>
    </w:p>
    <w:p w14:paraId="5BFF924B" w14:textId="77777777" w:rsidR="00D578CE" w:rsidRPr="00D04A9C" w:rsidRDefault="00D578CE" w:rsidP="00C57056">
      <w:pPr>
        <w:pStyle w:val="ConsPlusNormal"/>
        <w:spacing w:after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B62BFFB" w14:textId="77777777" w:rsidR="00D578CE" w:rsidRPr="00C57056" w:rsidRDefault="00D578CE" w:rsidP="00C570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7B069" w14:textId="77777777" w:rsidR="009C4737" w:rsidRPr="00C57056" w:rsidRDefault="009C4737" w:rsidP="00C570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76C5B" w14:textId="524C616D" w:rsidR="009C4737" w:rsidRPr="00C57056" w:rsidRDefault="009C4737" w:rsidP="00C570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C5705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570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5">
        <w:r w:rsidRPr="00C570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056">
        <w:rPr>
          <w:rFonts w:ascii="Times New Roman" w:hAnsi="Times New Roman" w:cs="Times New Roman"/>
          <w:sz w:val="28"/>
          <w:szCs w:val="28"/>
        </w:rPr>
        <w:t xml:space="preserve"> от 28.06.2014 </w:t>
      </w:r>
      <w:r w:rsidR="00353D1D" w:rsidRPr="00C57056">
        <w:rPr>
          <w:rFonts w:ascii="Times New Roman" w:hAnsi="Times New Roman" w:cs="Times New Roman"/>
          <w:sz w:val="28"/>
          <w:szCs w:val="28"/>
        </w:rPr>
        <w:t>№</w:t>
      </w:r>
      <w:r w:rsidR="0033595E" w:rsidRPr="00C57056">
        <w:rPr>
          <w:rFonts w:ascii="Times New Roman" w:hAnsi="Times New Roman" w:cs="Times New Roman"/>
          <w:sz w:val="28"/>
          <w:szCs w:val="28"/>
        </w:rPr>
        <w:t xml:space="preserve"> </w:t>
      </w:r>
      <w:r w:rsidRPr="00C57056">
        <w:rPr>
          <w:rFonts w:ascii="Times New Roman" w:hAnsi="Times New Roman" w:cs="Times New Roman"/>
          <w:sz w:val="28"/>
          <w:szCs w:val="28"/>
        </w:rPr>
        <w:t xml:space="preserve">172-ФЗ </w:t>
      </w:r>
      <w:r w:rsidR="00353D1D" w:rsidRPr="00C57056">
        <w:rPr>
          <w:rFonts w:ascii="Times New Roman" w:hAnsi="Times New Roman" w:cs="Times New Roman"/>
          <w:sz w:val="28"/>
          <w:szCs w:val="28"/>
        </w:rPr>
        <w:t>«</w:t>
      </w:r>
      <w:r w:rsidRPr="00C57056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53D1D" w:rsidRPr="00C57056">
        <w:rPr>
          <w:rFonts w:ascii="Times New Roman" w:hAnsi="Times New Roman" w:cs="Times New Roman"/>
          <w:sz w:val="28"/>
          <w:szCs w:val="28"/>
        </w:rPr>
        <w:t>»</w:t>
      </w:r>
      <w:r w:rsidRPr="00C57056">
        <w:rPr>
          <w:rFonts w:ascii="Times New Roman" w:hAnsi="Times New Roman" w:cs="Times New Roman"/>
          <w:sz w:val="28"/>
          <w:szCs w:val="28"/>
        </w:rPr>
        <w:t xml:space="preserve">, </w:t>
      </w:r>
      <w:r w:rsidR="00353D1D" w:rsidRPr="00C57056">
        <w:rPr>
          <w:rFonts w:ascii="Times New Roman" w:hAnsi="Times New Roman" w:cs="Times New Roman"/>
          <w:sz w:val="28"/>
          <w:szCs w:val="28"/>
        </w:rPr>
        <w:t xml:space="preserve">«Положением о бюджетном процессе в поселении </w:t>
      </w:r>
      <w:proofErr w:type="spellStart"/>
      <w:r w:rsidR="00353D1D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53D1D" w:rsidRPr="00C57056">
        <w:rPr>
          <w:rFonts w:ascii="Times New Roman" w:hAnsi="Times New Roman" w:cs="Times New Roman"/>
          <w:sz w:val="28"/>
          <w:szCs w:val="28"/>
        </w:rPr>
        <w:t xml:space="preserve"> в городе Москве», утвержденным решением Совета депутатов поселения </w:t>
      </w:r>
      <w:proofErr w:type="spellStart"/>
      <w:r w:rsidR="00353D1D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3595E" w:rsidRPr="00C57056">
        <w:rPr>
          <w:rFonts w:ascii="Times New Roman" w:hAnsi="Times New Roman" w:cs="Times New Roman"/>
          <w:sz w:val="28"/>
          <w:szCs w:val="28"/>
        </w:rPr>
        <w:t xml:space="preserve"> </w:t>
      </w:r>
      <w:r w:rsidR="00353D1D" w:rsidRPr="00C57056">
        <w:rPr>
          <w:rFonts w:ascii="Times New Roman" w:hAnsi="Times New Roman" w:cs="Times New Roman"/>
          <w:sz w:val="28"/>
          <w:szCs w:val="28"/>
        </w:rPr>
        <w:t>от 2</w:t>
      </w:r>
      <w:r w:rsidR="0033595E" w:rsidRPr="00C57056">
        <w:rPr>
          <w:rFonts w:ascii="Times New Roman" w:hAnsi="Times New Roman" w:cs="Times New Roman"/>
          <w:sz w:val="28"/>
          <w:szCs w:val="28"/>
        </w:rPr>
        <w:t>5.10</w:t>
      </w:r>
      <w:r w:rsidR="00353D1D" w:rsidRPr="00C57056">
        <w:rPr>
          <w:rFonts w:ascii="Times New Roman" w:hAnsi="Times New Roman" w:cs="Times New Roman"/>
          <w:sz w:val="28"/>
          <w:szCs w:val="28"/>
        </w:rPr>
        <w:t>.20</w:t>
      </w:r>
      <w:r w:rsidR="0033595E" w:rsidRPr="00C57056">
        <w:rPr>
          <w:rFonts w:ascii="Times New Roman" w:hAnsi="Times New Roman" w:cs="Times New Roman"/>
          <w:sz w:val="28"/>
          <w:szCs w:val="28"/>
        </w:rPr>
        <w:t>22</w:t>
      </w:r>
      <w:r w:rsidR="00353D1D" w:rsidRPr="00C57056">
        <w:rPr>
          <w:rFonts w:ascii="Times New Roman" w:hAnsi="Times New Roman" w:cs="Times New Roman"/>
          <w:sz w:val="28"/>
          <w:szCs w:val="28"/>
        </w:rPr>
        <w:t xml:space="preserve"> № </w:t>
      </w:r>
      <w:r w:rsidR="0033595E" w:rsidRPr="00C57056">
        <w:rPr>
          <w:rFonts w:ascii="Times New Roman" w:hAnsi="Times New Roman" w:cs="Times New Roman"/>
          <w:sz w:val="28"/>
          <w:szCs w:val="28"/>
        </w:rPr>
        <w:t xml:space="preserve">1/43, </w:t>
      </w:r>
      <w:hyperlink r:id="rId6">
        <w:r w:rsidRPr="00C570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57056">
        <w:rPr>
          <w:rFonts w:ascii="Times New Roman" w:hAnsi="Times New Roman" w:cs="Times New Roman"/>
          <w:sz w:val="28"/>
          <w:szCs w:val="28"/>
        </w:rPr>
        <w:t xml:space="preserve"> </w:t>
      </w:r>
      <w:r w:rsidR="00DC7734" w:rsidRPr="00C5705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C7734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C7734" w:rsidRPr="00C5705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C57056">
        <w:rPr>
          <w:rFonts w:ascii="Times New Roman" w:hAnsi="Times New Roman" w:cs="Times New Roman"/>
          <w:sz w:val="28"/>
          <w:szCs w:val="28"/>
        </w:rPr>
        <w:t xml:space="preserve">, </w:t>
      </w:r>
      <w:r w:rsidR="0060674B" w:rsidRPr="00C57056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="0060674B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60674B" w:rsidRPr="00C57056">
        <w:rPr>
          <w:rFonts w:ascii="Times New Roman" w:hAnsi="Times New Roman" w:cs="Times New Roman"/>
          <w:sz w:val="28"/>
          <w:szCs w:val="28"/>
        </w:rPr>
        <w:t xml:space="preserve"> </w:t>
      </w:r>
      <w:r w:rsidR="0060674B" w:rsidRPr="00C57056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60674B" w:rsidRPr="00C57056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60674B" w:rsidRPr="00C57056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C570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B4D274" w14:textId="6AE5D1A7" w:rsidR="009C4737" w:rsidRPr="00C57056" w:rsidRDefault="009C4737" w:rsidP="00C5705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0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>
        <w:r w:rsidRPr="00C5705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7056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DC7734" w:rsidRPr="00C5705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C7734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C7734" w:rsidRPr="00C57056">
        <w:rPr>
          <w:rFonts w:ascii="Times New Roman" w:hAnsi="Times New Roman" w:cs="Times New Roman"/>
          <w:sz w:val="28"/>
          <w:szCs w:val="28"/>
        </w:rPr>
        <w:t xml:space="preserve"> в городе Москве (приложение к настоящему постановлению)</w:t>
      </w:r>
      <w:r w:rsidRPr="00C57056">
        <w:rPr>
          <w:rFonts w:ascii="Times New Roman" w:hAnsi="Times New Roman" w:cs="Times New Roman"/>
          <w:sz w:val="28"/>
          <w:szCs w:val="28"/>
        </w:rPr>
        <w:t>.</w:t>
      </w:r>
    </w:p>
    <w:p w14:paraId="4CAFB937" w14:textId="610E49EE" w:rsidR="00A635A4" w:rsidRPr="00C57056" w:rsidRDefault="009C4737" w:rsidP="00C570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056">
        <w:rPr>
          <w:rFonts w:ascii="Times New Roman" w:hAnsi="Times New Roman" w:cs="Times New Roman"/>
          <w:sz w:val="28"/>
          <w:szCs w:val="28"/>
        </w:rPr>
        <w:t>2.</w:t>
      </w:r>
      <w:r w:rsidR="00A635A4" w:rsidRPr="00C5705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 и на официальном сайте органов местного самоуправления поселения </w:t>
      </w:r>
      <w:proofErr w:type="spellStart"/>
      <w:r w:rsidR="00A635A4" w:rsidRPr="00C5705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635A4" w:rsidRPr="00C570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0C615FC8" w14:textId="17588F6A" w:rsidR="00A635A4" w:rsidRPr="00C57056" w:rsidRDefault="00643073" w:rsidP="00C570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056">
        <w:rPr>
          <w:rFonts w:ascii="Times New Roman" w:hAnsi="Times New Roman" w:cs="Times New Roman"/>
          <w:sz w:val="28"/>
          <w:szCs w:val="28"/>
        </w:rPr>
        <w:t>3</w:t>
      </w:r>
      <w:r w:rsidR="00A635A4" w:rsidRPr="00C5705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A635A4" w:rsidRPr="00C57056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A635A4" w:rsidRPr="00C57056">
        <w:rPr>
          <w:rFonts w:ascii="Times New Roman" w:hAnsi="Times New Roman" w:cs="Times New Roman"/>
          <w:sz w:val="28"/>
          <w:szCs w:val="28"/>
        </w:rPr>
        <w:t xml:space="preserve"> главы администрации Фалееву И.Ю.</w:t>
      </w:r>
    </w:p>
    <w:p w14:paraId="21BF9F8B" w14:textId="0EA4253F" w:rsidR="00016CF8" w:rsidRPr="00C57056" w:rsidRDefault="00016CF8" w:rsidP="00C5705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15D3C" w14:textId="77777777" w:rsidR="009C4737" w:rsidRPr="00C57056" w:rsidRDefault="009C4737" w:rsidP="00C5705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544970" w14:textId="0CFB1E0D" w:rsidR="00016CF8" w:rsidRDefault="009C4737" w:rsidP="000F4039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C570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747" w:rsidRPr="00C57056">
        <w:rPr>
          <w:rFonts w:ascii="Times New Roman" w:hAnsi="Times New Roman" w:cs="Times New Roman"/>
          <w:sz w:val="28"/>
          <w:szCs w:val="28"/>
        </w:rPr>
        <w:t>администрации</w:t>
      </w:r>
      <w:r w:rsidR="0060674B" w:rsidRPr="00C57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1747" w:rsidRPr="00C57056">
        <w:rPr>
          <w:rFonts w:ascii="Times New Roman" w:hAnsi="Times New Roman" w:cs="Times New Roman"/>
          <w:sz w:val="28"/>
          <w:szCs w:val="28"/>
        </w:rPr>
        <w:t>Н.Б. Бобылев</w:t>
      </w:r>
    </w:p>
    <w:p w14:paraId="5531B82D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3A5BD658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1832F758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338DD8FC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59EB50EA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1B59F18F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39DFBBA5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2EB24073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6E0B6F96" w14:textId="77777777" w:rsidR="00016CF8" w:rsidRDefault="00016CF8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6A289215" w14:textId="77777777" w:rsidR="0060674B" w:rsidRDefault="0060674B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0FE23EED" w14:textId="77777777" w:rsidR="0060674B" w:rsidRDefault="0060674B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68308B71" w14:textId="2336752B" w:rsidR="0060674B" w:rsidRPr="0060674B" w:rsidRDefault="0060674B" w:rsidP="0060674B">
      <w:pPr>
        <w:pStyle w:val="ConsPlusNormal"/>
        <w:spacing w:line="200" w:lineRule="auto"/>
        <w:outlineLvl w:val="0"/>
        <w:rPr>
          <w:rFonts w:ascii="Times New Roman" w:hAnsi="Times New Roman" w:cs="Times New Roman"/>
          <w:szCs w:val="20"/>
        </w:rPr>
      </w:pPr>
      <w:r w:rsidRPr="0060674B">
        <w:rPr>
          <w:rFonts w:ascii="Times New Roman" w:hAnsi="Times New Roman" w:cs="Times New Roman"/>
          <w:szCs w:val="20"/>
        </w:rPr>
        <w:t xml:space="preserve">Разослано: </w:t>
      </w:r>
      <w:r w:rsidR="00C57056">
        <w:rPr>
          <w:rFonts w:ascii="Times New Roman" w:hAnsi="Times New Roman" w:cs="Times New Roman"/>
          <w:szCs w:val="20"/>
        </w:rPr>
        <w:t xml:space="preserve">дело – 1 экз., Прокуратура – 1 экз., </w:t>
      </w:r>
      <w:r w:rsidR="0043391E">
        <w:rPr>
          <w:rFonts w:ascii="Times New Roman" w:hAnsi="Times New Roman" w:cs="Times New Roman"/>
          <w:szCs w:val="20"/>
        </w:rPr>
        <w:t>Э</w:t>
      </w:r>
      <w:r w:rsidR="00C57056">
        <w:rPr>
          <w:rFonts w:ascii="Times New Roman" w:hAnsi="Times New Roman" w:cs="Times New Roman"/>
          <w:szCs w:val="20"/>
        </w:rPr>
        <w:t>О</w:t>
      </w:r>
      <w:r w:rsidR="00E03FA0">
        <w:rPr>
          <w:rFonts w:ascii="Times New Roman" w:hAnsi="Times New Roman" w:cs="Times New Roman"/>
          <w:szCs w:val="20"/>
        </w:rPr>
        <w:t xml:space="preserve"> </w:t>
      </w:r>
      <w:r w:rsidR="00C57056">
        <w:rPr>
          <w:rFonts w:ascii="Times New Roman" w:hAnsi="Times New Roman" w:cs="Times New Roman"/>
          <w:szCs w:val="20"/>
        </w:rPr>
        <w:t>- 1 экз.</w:t>
      </w:r>
    </w:p>
    <w:p w14:paraId="10FF19BB" w14:textId="77777777" w:rsidR="00C57056" w:rsidRDefault="00C57056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57C47356" w14:textId="77777777" w:rsidR="00C57056" w:rsidRDefault="00C57056" w:rsidP="00021747">
      <w:pPr>
        <w:pStyle w:val="ConsPlusNormal"/>
        <w:spacing w:line="20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14:paraId="21D2CFC9" w14:textId="258AC56B" w:rsidR="009C4737" w:rsidRPr="000F6559" w:rsidRDefault="009C4737" w:rsidP="000F6559">
      <w:pPr>
        <w:pStyle w:val="ConsPlusNormal"/>
        <w:spacing w:line="20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7A06D8" w14:textId="77777777" w:rsidR="009C4737" w:rsidRPr="000F6559" w:rsidRDefault="009C4737" w:rsidP="000F6559">
      <w:pPr>
        <w:pStyle w:val="ConsPlusNormal"/>
        <w:spacing w:line="20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F73D703" w14:textId="77777777" w:rsidR="00021747" w:rsidRPr="000F6559" w:rsidRDefault="00021747" w:rsidP="000F6559">
      <w:pPr>
        <w:pStyle w:val="ConsPlusNormal"/>
        <w:spacing w:line="20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0F6559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14:paraId="49DAE8E5" w14:textId="0D4EA8A5" w:rsidR="009C4737" w:rsidRPr="000F6559" w:rsidRDefault="00021747" w:rsidP="000F6559">
      <w:pPr>
        <w:pStyle w:val="ConsPlusNormal"/>
        <w:spacing w:line="20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от _</w:t>
      </w:r>
      <w:r w:rsidR="00E1747A">
        <w:rPr>
          <w:rFonts w:ascii="Times New Roman" w:hAnsi="Times New Roman" w:cs="Times New Roman"/>
          <w:sz w:val="28"/>
          <w:szCs w:val="28"/>
        </w:rPr>
        <w:t>28.12.2022</w:t>
      </w:r>
      <w:r w:rsidRPr="000F6559">
        <w:rPr>
          <w:rFonts w:ascii="Times New Roman" w:hAnsi="Times New Roman" w:cs="Times New Roman"/>
          <w:sz w:val="28"/>
          <w:szCs w:val="28"/>
        </w:rPr>
        <w:t xml:space="preserve"> № </w:t>
      </w:r>
      <w:r w:rsidR="00E1747A">
        <w:rPr>
          <w:rFonts w:ascii="Times New Roman" w:hAnsi="Times New Roman" w:cs="Times New Roman"/>
          <w:sz w:val="28"/>
          <w:szCs w:val="28"/>
        </w:rPr>
        <w:t>177</w:t>
      </w:r>
      <w:bookmarkStart w:id="0" w:name="_GoBack"/>
      <w:bookmarkEnd w:id="0"/>
      <w:r w:rsidRPr="000F6559">
        <w:rPr>
          <w:rFonts w:ascii="Times New Roman" w:hAnsi="Times New Roman" w:cs="Times New Roman"/>
          <w:sz w:val="28"/>
          <w:szCs w:val="28"/>
        </w:rPr>
        <w:t>______</w:t>
      </w:r>
    </w:p>
    <w:p w14:paraId="222E38C5" w14:textId="77777777" w:rsidR="00021747" w:rsidRPr="000F6559" w:rsidRDefault="00021747" w:rsidP="00021747">
      <w:pPr>
        <w:pStyle w:val="ConsPlusNormal"/>
        <w:spacing w:line="200" w:lineRule="auto"/>
        <w:rPr>
          <w:rFonts w:ascii="Times New Roman" w:hAnsi="Times New Roman" w:cs="Times New Roman"/>
          <w:sz w:val="28"/>
          <w:szCs w:val="28"/>
        </w:rPr>
      </w:pPr>
    </w:p>
    <w:p w14:paraId="6E256DC8" w14:textId="77777777" w:rsidR="009C4737" w:rsidRPr="000F6559" w:rsidRDefault="009C4737" w:rsidP="00EF506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F6559">
        <w:rPr>
          <w:rFonts w:ascii="Times New Roman" w:hAnsi="Times New Roman" w:cs="Times New Roman"/>
          <w:sz w:val="28"/>
          <w:szCs w:val="28"/>
        </w:rPr>
        <w:t>ПОРЯДОК</w:t>
      </w:r>
    </w:p>
    <w:p w14:paraId="2CF194A2" w14:textId="77777777" w:rsidR="009C4737" w:rsidRPr="000F6559" w:rsidRDefault="009C4737" w:rsidP="00EF506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</w:t>
      </w:r>
    </w:p>
    <w:p w14:paraId="4ADFD1CF" w14:textId="44058376" w:rsidR="009C4737" w:rsidRPr="000F6559" w:rsidRDefault="009C4737" w:rsidP="00EF506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21747" w:rsidRPr="000F6559">
        <w:rPr>
          <w:rFonts w:ascii="Times New Roman" w:hAnsi="Times New Roman" w:cs="Times New Roman"/>
          <w:sz w:val="28"/>
          <w:szCs w:val="28"/>
        </w:rPr>
        <w:t>ПОСЕЛЕНИЯ РЯЗАНОВСКОЕ В ГОРОД</w:t>
      </w:r>
      <w:r w:rsidR="00390E5A" w:rsidRPr="000F6559">
        <w:rPr>
          <w:rFonts w:ascii="Times New Roman" w:hAnsi="Times New Roman" w:cs="Times New Roman"/>
          <w:sz w:val="28"/>
          <w:szCs w:val="28"/>
        </w:rPr>
        <w:t>Е</w:t>
      </w:r>
      <w:r w:rsidR="00021747" w:rsidRPr="000F6559">
        <w:rPr>
          <w:rFonts w:ascii="Times New Roman" w:hAnsi="Times New Roman" w:cs="Times New Roman"/>
          <w:sz w:val="28"/>
          <w:szCs w:val="28"/>
        </w:rPr>
        <w:t xml:space="preserve"> МОСКВЕ</w:t>
      </w:r>
    </w:p>
    <w:p w14:paraId="0780CC91" w14:textId="77777777" w:rsidR="009C4737" w:rsidRPr="000F6559" w:rsidRDefault="009C4737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B07F6" w14:textId="2270A4ED" w:rsidR="009C4737" w:rsidRPr="000F6559" w:rsidRDefault="009C4737" w:rsidP="00B731B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66D3937" w14:textId="55734DA3" w:rsidR="009C4737" w:rsidRPr="000F6559" w:rsidRDefault="009C4737" w:rsidP="00EF50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D04A9C" w:rsidRPr="000F6559">
        <w:rPr>
          <w:rFonts w:ascii="Times New Roman" w:hAnsi="Times New Roman" w:cs="Times New Roman"/>
          <w:sz w:val="28"/>
          <w:szCs w:val="28"/>
        </w:rPr>
        <w:t>1.</w:t>
      </w:r>
      <w:r w:rsidRPr="000F6559">
        <w:rPr>
          <w:rFonts w:ascii="Times New Roman" w:hAnsi="Times New Roman" w:cs="Times New Roman"/>
          <w:sz w:val="28"/>
          <w:szCs w:val="28"/>
        </w:rPr>
        <w:t xml:space="preserve"> Настоящий Порядок разработки (далее - Порядок) определяет правила разработки прогноза социально-экономического развития </w:t>
      </w:r>
      <w:r w:rsidR="000270E7" w:rsidRPr="000F655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270E7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270E7" w:rsidRPr="000F6559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A089B" w:rsidRPr="000F655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F6559">
        <w:rPr>
          <w:rFonts w:ascii="Times New Roman" w:hAnsi="Times New Roman" w:cs="Times New Roman"/>
          <w:sz w:val="28"/>
          <w:szCs w:val="28"/>
        </w:rPr>
        <w:t>(далее - Прогноз)</w:t>
      </w:r>
      <w:r w:rsidR="00EB248B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3738CC72" w14:textId="1E30353A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2. Разработка Прогноза осуществляется в соответствии с Бюджетным </w:t>
      </w:r>
      <w:hyperlink r:id="rId7">
        <w:r w:rsidR="009C4737" w:rsidRPr="000F65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="009C4737" w:rsidRPr="000F65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4737" w:rsidRPr="000F6559">
        <w:rPr>
          <w:rFonts w:ascii="Times New Roman" w:hAnsi="Times New Roman" w:cs="Times New Roman"/>
          <w:sz w:val="28"/>
          <w:szCs w:val="28"/>
        </w:rPr>
        <w:t xml:space="preserve"> от 28.06.2014</w:t>
      </w:r>
      <w:r w:rsidR="004339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7B2C6E" w:rsidRPr="000F6559">
        <w:rPr>
          <w:rFonts w:ascii="Times New Roman" w:hAnsi="Times New Roman" w:cs="Times New Roman"/>
          <w:sz w:val="28"/>
          <w:szCs w:val="28"/>
        </w:rPr>
        <w:t>№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172-ФЗ </w:t>
      </w:r>
      <w:r w:rsidRPr="000F6559">
        <w:rPr>
          <w:rFonts w:ascii="Times New Roman" w:hAnsi="Times New Roman" w:cs="Times New Roman"/>
          <w:sz w:val="28"/>
          <w:szCs w:val="28"/>
        </w:rPr>
        <w:t>«</w:t>
      </w:r>
      <w:r w:rsidR="009C4737" w:rsidRPr="000F6559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Pr="000F6559">
        <w:rPr>
          <w:rFonts w:ascii="Times New Roman" w:hAnsi="Times New Roman" w:cs="Times New Roman"/>
          <w:sz w:val="28"/>
          <w:szCs w:val="28"/>
        </w:rPr>
        <w:t>»</w:t>
      </w:r>
      <w:r w:rsidR="00E71194" w:rsidRPr="000F6559">
        <w:rPr>
          <w:rFonts w:ascii="Times New Roman" w:hAnsi="Times New Roman" w:cs="Times New Roman"/>
          <w:sz w:val="28"/>
          <w:szCs w:val="28"/>
        </w:rPr>
        <w:t xml:space="preserve">, «Положением о бюджетном процессе в поселении </w:t>
      </w:r>
      <w:proofErr w:type="spellStart"/>
      <w:r w:rsidR="00E71194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71194" w:rsidRPr="000F6559">
        <w:rPr>
          <w:rFonts w:ascii="Times New Roman" w:hAnsi="Times New Roman" w:cs="Times New Roman"/>
          <w:sz w:val="28"/>
          <w:szCs w:val="28"/>
        </w:rPr>
        <w:t xml:space="preserve"> в городе Москве», утвержденным решением Совета депутатов поселения </w:t>
      </w:r>
      <w:proofErr w:type="spellStart"/>
      <w:r w:rsidR="00E71194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71194" w:rsidRPr="000F6559">
        <w:rPr>
          <w:rFonts w:ascii="Times New Roman" w:hAnsi="Times New Roman" w:cs="Times New Roman"/>
          <w:sz w:val="28"/>
          <w:szCs w:val="28"/>
        </w:rPr>
        <w:t xml:space="preserve"> от </w:t>
      </w:r>
      <w:r w:rsidRPr="000F6559">
        <w:rPr>
          <w:rFonts w:ascii="Times New Roman" w:hAnsi="Times New Roman" w:cs="Times New Roman"/>
          <w:sz w:val="28"/>
          <w:szCs w:val="28"/>
        </w:rPr>
        <w:t>25.10.2022</w:t>
      </w:r>
      <w:r w:rsidR="00E71194" w:rsidRPr="000F6559">
        <w:rPr>
          <w:rFonts w:ascii="Times New Roman" w:hAnsi="Times New Roman" w:cs="Times New Roman"/>
          <w:sz w:val="28"/>
          <w:szCs w:val="28"/>
        </w:rPr>
        <w:t xml:space="preserve"> № </w:t>
      </w:r>
      <w:r w:rsidRPr="000F6559">
        <w:rPr>
          <w:rFonts w:ascii="Times New Roman" w:hAnsi="Times New Roman" w:cs="Times New Roman"/>
          <w:sz w:val="28"/>
          <w:szCs w:val="28"/>
        </w:rPr>
        <w:t>1</w:t>
      </w:r>
      <w:r w:rsidR="00E71194" w:rsidRPr="000F6559">
        <w:rPr>
          <w:rFonts w:ascii="Times New Roman" w:hAnsi="Times New Roman" w:cs="Times New Roman"/>
          <w:sz w:val="28"/>
          <w:szCs w:val="28"/>
        </w:rPr>
        <w:t>/</w:t>
      </w:r>
      <w:r w:rsidRPr="000F6559">
        <w:rPr>
          <w:rFonts w:ascii="Times New Roman" w:hAnsi="Times New Roman" w:cs="Times New Roman"/>
          <w:sz w:val="28"/>
          <w:szCs w:val="28"/>
        </w:rPr>
        <w:t>43</w:t>
      </w:r>
      <w:r w:rsidR="00E71194" w:rsidRPr="000F6559">
        <w:rPr>
          <w:rFonts w:ascii="Times New Roman" w:hAnsi="Times New Roman" w:cs="Times New Roman"/>
          <w:sz w:val="28"/>
          <w:szCs w:val="28"/>
        </w:rPr>
        <w:t>,</w:t>
      </w:r>
      <w:r w:rsidR="000270E7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9C4737" w:rsidRPr="000F6559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14:paraId="63F2564D" w14:textId="746CEB14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3.  Прогноз разрабатывается ежегодно на </w:t>
      </w:r>
      <w:r w:rsidR="00EB248B" w:rsidRPr="000F6559">
        <w:rPr>
          <w:rFonts w:ascii="Times New Roman" w:hAnsi="Times New Roman" w:cs="Times New Roman"/>
          <w:sz w:val="28"/>
          <w:szCs w:val="28"/>
        </w:rPr>
        <w:t>период не менее трех лет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622CAF" w:rsidRPr="000F6559">
        <w:rPr>
          <w:rFonts w:ascii="Times New Roman" w:hAnsi="Times New Roman" w:cs="Times New Roman"/>
          <w:sz w:val="28"/>
          <w:szCs w:val="28"/>
        </w:rPr>
        <w:t>поселения</w:t>
      </w:r>
      <w:r w:rsidR="006E6A00" w:rsidRPr="000F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00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6E6A00" w:rsidRPr="000F6559">
        <w:rPr>
          <w:rFonts w:ascii="Times New Roman" w:hAnsi="Times New Roman" w:cs="Times New Roman"/>
          <w:sz w:val="28"/>
          <w:szCs w:val="28"/>
        </w:rPr>
        <w:t xml:space="preserve"> в городе Москве (далее – поселение)</w:t>
      </w:r>
      <w:r w:rsidR="009C4737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7C00064B" w14:textId="765C03E4" w:rsidR="00EB248B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EB248B" w:rsidRPr="000F6559">
        <w:rPr>
          <w:rFonts w:ascii="Times New Roman" w:hAnsi="Times New Roman" w:cs="Times New Roman"/>
          <w:sz w:val="28"/>
          <w:szCs w:val="28"/>
        </w:rPr>
        <w:t>4. Прогноз одобряется администрацией поселения одновременно с принятием решения о внесении проекта бюджета в Совет депутатов поселения.</w:t>
      </w:r>
    </w:p>
    <w:p w14:paraId="6D8C552E" w14:textId="14922409" w:rsidR="00EB248B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EB248B" w:rsidRPr="000F6559">
        <w:rPr>
          <w:rFonts w:ascii="Times New Roman" w:hAnsi="Times New Roman" w:cs="Times New Roman"/>
          <w:sz w:val="28"/>
          <w:szCs w:val="28"/>
        </w:rPr>
        <w:t xml:space="preserve">5.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приводится </w:t>
      </w:r>
      <w:proofErr w:type="gramStart"/>
      <w:r w:rsidR="00EB248B" w:rsidRPr="000F6559">
        <w:rPr>
          <w:rFonts w:ascii="Times New Roman" w:hAnsi="Times New Roman" w:cs="Times New Roman"/>
          <w:sz w:val="28"/>
          <w:szCs w:val="28"/>
        </w:rPr>
        <w:t>обоснование  параметров</w:t>
      </w:r>
      <w:proofErr w:type="gramEnd"/>
      <w:r w:rsidR="00EB248B" w:rsidRPr="000F6559">
        <w:rPr>
          <w:rFonts w:ascii="Times New Roman" w:hAnsi="Times New Roman" w:cs="Times New Roman"/>
          <w:sz w:val="28"/>
          <w:szCs w:val="28"/>
        </w:rPr>
        <w:t xml:space="preserve"> прогноза, в том числе их сопоставление с ранее утвержденными параметрами</w:t>
      </w:r>
      <w:r w:rsidR="00FF7E7D" w:rsidRPr="000F6559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изменений. Изменение прогноза в ходе составления и рассмотрения бюджета влечет за собой изменение основных характеристик проекта бюджета.</w:t>
      </w:r>
    </w:p>
    <w:p w14:paraId="62E5BAB0" w14:textId="6AF6C139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327172" w:rsidRPr="000F6559">
        <w:rPr>
          <w:rFonts w:ascii="Times New Roman" w:hAnsi="Times New Roman" w:cs="Times New Roman"/>
          <w:sz w:val="28"/>
          <w:szCs w:val="28"/>
        </w:rPr>
        <w:t>6</w:t>
      </w:r>
      <w:r w:rsidR="009C4737" w:rsidRPr="000F6559">
        <w:rPr>
          <w:rFonts w:ascii="Times New Roman" w:hAnsi="Times New Roman" w:cs="Times New Roman"/>
          <w:sz w:val="28"/>
          <w:szCs w:val="28"/>
        </w:rPr>
        <w:t>. Прогноз разрабатывается на вариативной основе и формируется в следующих возможных вариантах прогноза:</w:t>
      </w:r>
    </w:p>
    <w:p w14:paraId="2237CF4D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1) базовый вариант прогноза характеризует основные тенденции и параметры развития экономики в условиях консервативного изменения внешних условий;</w:t>
      </w:r>
    </w:p>
    <w:p w14:paraId="52187CE3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2) консервативный вариант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условий;</w:t>
      </w:r>
    </w:p>
    <w:p w14:paraId="107BE7FC" w14:textId="7E6BF22B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3) на очередной финансовый год и плановый период могут </w:t>
      </w:r>
      <w:r w:rsidRPr="000F6559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разрабатываться дополнительные варианты прогноза, которые отражают изменения внешних и внутренних условий развития </w:t>
      </w:r>
      <w:r w:rsidR="00327172" w:rsidRPr="000F6559">
        <w:rPr>
          <w:rFonts w:ascii="Times New Roman" w:hAnsi="Times New Roman" w:cs="Times New Roman"/>
          <w:sz w:val="28"/>
          <w:szCs w:val="28"/>
        </w:rPr>
        <w:t>поселения</w:t>
      </w:r>
      <w:r w:rsidRPr="000F6559">
        <w:rPr>
          <w:rFonts w:ascii="Times New Roman" w:hAnsi="Times New Roman" w:cs="Times New Roman"/>
          <w:sz w:val="28"/>
          <w:szCs w:val="28"/>
        </w:rPr>
        <w:t>.</w:t>
      </w:r>
    </w:p>
    <w:p w14:paraId="3EC64782" w14:textId="485DEDFC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7. Ответственным за формирование Прогноза является </w:t>
      </w:r>
      <w:r w:rsidR="006B2016" w:rsidRPr="000F6559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поселения </w:t>
      </w:r>
      <w:proofErr w:type="spellStart"/>
      <w:r w:rsidR="006B2016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6B2016" w:rsidRPr="000F6559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13B3A" w:rsidRPr="000F6559">
        <w:rPr>
          <w:rFonts w:ascii="Times New Roman" w:hAnsi="Times New Roman" w:cs="Times New Roman"/>
          <w:sz w:val="28"/>
          <w:szCs w:val="28"/>
        </w:rPr>
        <w:t xml:space="preserve"> (далее – Экономический отдел)</w:t>
      </w:r>
      <w:r w:rsidR="006B2016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57B208FD" w14:textId="7D22DE85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9C4737" w:rsidRPr="000F6559">
        <w:rPr>
          <w:rFonts w:ascii="Times New Roman" w:hAnsi="Times New Roman" w:cs="Times New Roman"/>
          <w:sz w:val="28"/>
          <w:szCs w:val="28"/>
        </w:rPr>
        <w:t>8. В разработке Прогноза в пределах своей компетенции (полномочий) участвуют (далее - участники разработки Прогноза):</w:t>
      </w:r>
    </w:p>
    <w:p w14:paraId="76020804" w14:textId="119C53B5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Экономический отдел;</w:t>
      </w:r>
    </w:p>
    <w:p w14:paraId="6D9720F2" w14:textId="2C2BAD82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Финансовый отдел;</w:t>
      </w:r>
    </w:p>
    <w:p w14:paraId="5F2CB87A" w14:textId="77777777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Отдел жилищно-коммунального хозяйства и благоустройства;</w:t>
      </w:r>
    </w:p>
    <w:p w14:paraId="1E3C142E" w14:textId="77777777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Отдел по вопросам строительства и реновации;</w:t>
      </w:r>
    </w:p>
    <w:p w14:paraId="7420790F" w14:textId="77777777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Служба по вопросам ГО и ЧС, мобилизационной работе;</w:t>
      </w:r>
    </w:p>
    <w:p w14:paraId="21B7EF43" w14:textId="199DDC14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Отдел по социальной работе;</w:t>
      </w:r>
    </w:p>
    <w:p w14:paraId="5810B73E" w14:textId="735C9F58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Отдел по организационной работе;</w:t>
      </w:r>
    </w:p>
    <w:p w14:paraId="4359F844" w14:textId="04FBDB0C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Служба по вопросам потребительского рынка и услуг;</w:t>
      </w:r>
    </w:p>
    <w:p w14:paraId="6A7F7AE5" w14:textId="3DF0F925" w:rsidR="003012D5" w:rsidRPr="000F6559" w:rsidRDefault="00D9084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C74E7" w:rsidRPr="000F6559">
        <w:rPr>
          <w:rFonts w:ascii="Times New Roman" w:hAnsi="Times New Roman" w:cs="Times New Roman"/>
          <w:sz w:val="28"/>
          <w:szCs w:val="28"/>
        </w:rPr>
        <w:t>учреждение «Спортивный клуб «Десна».</w:t>
      </w:r>
    </w:p>
    <w:p w14:paraId="43C18578" w14:textId="28629F21" w:rsidR="003012D5" w:rsidRPr="000F6559" w:rsidRDefault="003012D5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D933F" w14:textId="77777777" w:rsidR="009C4737" w:rsidRPr="000F6559" w:rsidRDefault="009C4737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69852" w14:textId="77777777" w:rsidR="009C4737" w:rsidRPr="000F6559" w:rsidRDefault="009C4737" w:rsidP="00EF506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 Материалы для разработки Прогноза, взаимодействие</w:t>
      </w:r>
    </w:p>
    <w:p w14:paraId="3E7E8A16" w14:textId="77777777" w:rsidR="009C4737" w:rsidRPr="000F6559" w:rsidRDefault="009C4737" w:rsidP="00EF506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участников разработки Прогноза</w:t>
      </w:r>
    </w:p>
    <w:p w14:paraId="1784310E" w14:textId="77777777" w:rsidR="009C4737" w:rsidRPr="000F6559" w:rsidRDefault="009C4737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AAF5E" w14:textId="2BC3A7C6" w:rsidR="009C4737" w:rsidRPr="000F6559" w:rsidRDefault="00D04A9C" w:rsidP="00EF50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</w:t>
      </w:r>
      <w:r w:rsidR="009C4737" w:rsidRPr="000F6559">
        <w:rPr>
          <w:rFonts w:ascii="Times New Roman" w:hAnsi="Times New Roman" w:cs="Times New Roman"/>
          <w:sz w:val="28"/>
          <w:szCs w:val="28"/>
        </w:rPr>
        <w:t>.</w:t>
      </w:r>
      <w:r w:rsidRPr="000F6559">
        <w:rPr>
          <w:rFonts w:ascii="Times New Roman" w:hAnsi="Times New Roman" w:cs="Times New Roman"/>
          <w:sz w:val="28"/>
          <w:szCs w:val="28"/>
        </w:rPr>
        <w:t>1.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Методическое руководство и координацию деятельности участников разработки Прогноза осуществляет </w:t>
      </w:r>
      <w:r w:rsidR="004F7044" w:rsidRPr="000F6559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C4737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4306755A" w14:textId="3E0FBBFA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2.2.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Участники разработки Прогноза ежегодн</w:t>
      </w:r>
      <w:r w:rsidR="002E67C6" w:rsidRPr="000F6559">
        <w:rPr>
          <w:rFonts w:ascii="Times New Roman" w:hAnsi="Times New Roman" w:cs="Times New Roman"/>
          <w:sz w:val="28"/>
          <w:szCs w:val="28"/>
        </w:rPr>
        <w:t>о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(по запросу </w:t>
      </w:r>
      <w:r w:rsidR="004F7044" w:rsidRPr="000F6559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), представляют в </w:t>
      </w:r>
      <w:r w:rsidR="004F7044" w:rsidRPr="000F6559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69D0CD1E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перечень должностных лиц, ответственных за представление информационно-аналитических материалов по Прогнозу по соответствующим направлениям;</w:t>
      </w:r>
    </w:p>
    <w:p w14:paraId="0A59E66C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номера контактных телефонов;</w:t>
      </w:r>
    </w:p>
    <w:p w14:paraId="35E96DA4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адреса электронной почты.</w:t>
      </w:r>
    </w:p>
    <w:p w14:paraId="571FED17" w14:textId="3028E7E7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2.3.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4F7044" w:rsidRPr="000F6559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направляет участникам разработки Прогноза соответствующие рекомендации и материалы, необходимые для разработки </w:t>
      </w:r>
      <w:r w:rsidR="004F7044" w:rsidRPr="000F6559">
        <w:rPr>
          <w:rFonts w:ascii="Times New Roman" w:hAnsi="Times New Roman" w:cs="Times New Roman"/>
          <w:sz w:val="28"/>
          <w:szCs w:val="28"/>
        </w:rPr>
        <w:t>П</w:t>
      </w:r>
      <w:r w:rsidR="009C4737" w:rsidRPr="000F6559">
        <w:rPr>
          <w:rFonts w:ascii="Times New Roman" w:hAnsi="Times New Roman" w:cs="Times New Roman"/>
          <w:sz w:val="28"/>
          <w:szCs w:val="28"/>
        </w:rPr>
        <w:t>рогноза.</w:t>
      </w:r>
    </w:p>
    <w:p w14:paraId="7ED77440" w14:textId="5E485432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2.4.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Участники разработки Прогноза в сроки, установленные </w:t>
      </w:r>
      <w:r w:rsidR="004F7044" w:rsidRPr="000F6559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="005922B7" w:rsidRPr="000F6559">
        <w:rPr>
          <w:rFonts w:ascii="Times New Roman" w:hAnsi="Times New Roman" w:cs="Times New Roman"/>
          <w:sz w:val="28"/>
          <w:szCs w:val="28"/>
        </w:rPr>
        <w:t>,</w:t>
      </w:r>
      <w:r w:rsidR="004F7044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9C4737" w:rsidRPr="000F6559">
        <w:rPr>
          <w:rFonts w:ascii="Times New Roman" w:hAnsi="Times New Roman" w:cs="Times New Roman"/>
          <w:sz w:val="28"/>
          <w:szCs w:val="28"/>
        </w:rPr>
        <w:t>обеспечивают:</w:t>
      </w:r>
    </w:p>
    <w:p w14:paraId="2A93C6D8" w14:textId="3DB9D176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1) разработку информационно-аналитических материалов по Прогнозу</w:t>
      </w:r>
      <w:r w:rsidR="004F7044" w:rsidRPr="000F6559">
        <w:rPr>
          <w:rFonts w:ascii="Times New Roman" w:hAnsi="Times New Roman" w:cs="Times New Roman"/>
          <w:sz w:val="28"/>
          <w:szCs w:val="28"/>
        </w:rPr>
        <w:t>;</w:t>
      </w:r>
    </w:p>
    <w:p w14:paraId="6E951E33" w14:textId="5F5BFF0B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2) представление в </w:t>
      </w:r>
      <w:r w:rsidR="007B0F2A" w:rsidRPr="000F6559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0F6559">
        <w:rPr>
          <w:rFonts w:ascii="Times New Roman" w:hAnsi="Times New Roman" w:cs="Times New Roman"/>
          <w:sz w:val="28"/>
          <w:szCs w:val="28"/>
        </w:rPr>
        <w:t xml:space="preserve"> материалов с сопроводительным письмом, подписанным руководителем соответствующего участника разработки Прогноза или уполномоченным им лицом.</w:t>
      </w:r>
    </w:p>
    <w:p w14:paraId="69B48D94" w14:textId="30176643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2.5.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материалы по Прогнозу должны содержать:</w:t>
      </w:r>
      <w:r w:rsidR="003724BB" w:rsidRPr="000F6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84BB2" w14:textId="192013DF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1) таблицу </w:t>
      </w:r>
      <w:r w:rsidR="003724BB" w:rsidRPr="000F6559">
        <w:rPr>
          <w:rFonts w:ascii="Times New Roman" w:hAnsi="Times New Roman" w:cs="Times New Roman"/>
          <w:sz w:val="28"/>
          <w:szCs w:val="28"/>
        </w:rPr>
        <w:t>«</w:t>
      </w:r>
      <w:r w:rsidRPr="000F655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bookmarkStart w:id="2" w:name="_Hlk114823071"/>
      <w:r w:rsidR="003724BB" w:rsidRPr="000F655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724BB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724BB" w:rsidRPr="000F6559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bookmarkEnd w:id="2"/>
      <w:r w:rsidR="003724BB" w:rsidRPr="000F6559">
        <w:rPr>
          <w:rFonts w:ascii="Times New Roman" w:hAnsi="Times New Roman" w:cs="Times New Roman"/>
          <w:sz w:val="28"/>
          <w:szCs w:val="28"/>
        </w:rPr>
        <w:t>»</w:t>
      </w:r>
      <w:r w:rsidRPr="000F6559">
        <w:rPr>
          <w:rFonts w:ascii="Times New Roman" w:hAnsi="Times New Roman" w:cs="Times New Roman"/>
          <w:sz w:val="28"/>
          <w:szCs w:val="28"/>
        </w:rPr>
        <w:t>;</w:t>
      </w:r>
    </w:p>
    <w:p w14:paraId="296CB8D8" w14:textId="56B58C8F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2) таблицу </w:t>
      </w:r>
      <w:r w:rsidR="008B0881" w:rsidRPr="000F6559">
        <w:rPr>
          <w:rFonts w:ascii="Times New Roman" w:hAnsi="Times New Roman" w:cs="Times New Roman"/>
          <w:sz w:val="28"/>
          <w:szCs w:val="28"/>
        </w:rPr>
        <w:t>«</w:t>
      </w:r>
      <w:r w:rsidRPr="000F6559">
        <w:rPr>
          <w:rFonts w:ascii="Times New Roman" w:hAnsi="Times New Roman" w:cs="Times New Roman"/>
          <w:sz w:val="28"/>
          <w:szCs w:val="28"/>
        </w:rPr>
        <w:t xml:space="preserve">Пояснительная записка по прогнозу </w:t>
      </w:r>
      <w:r w:rsidR="003724BB" w:rsidRPr="000F655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724BB" w:rsidRPr="000F655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724BB" w:rsidRPr="000F6559">
        <w:rPr>
          <w:rFonts w:ascii="Times New Roman" w:hAnsi="Times New Roman" w:cs="Times New Roman"/>
          <w:sz w:val="28"/>
          <w:szCs w:val="28"/>
        </w:rPr>
        <w:t xml:space="preserve"> в </w:t>
      </w:r>
      <w:r w:rsidR="003724BB" w:rsidRPr="000F6559">
        <w:rPr>
          <w:rFonts w:ascii="Times New Roman" w:hAnsi="Times New Roman" w:cs="Times New Roman"/>
          <w:sz w:val="28"/>
          <w:szCs w:val="28"/>
        </w:rPr>
        <w:lastRenderedPageBreak/>
        <w:t>городе Москве</w:t>
      </w:r>
      <w:r w:rsidR="008B0881" w:rsidRPr="000F6559">
        <w:rPr>
          <w:rFonts w:ascii="Times New Roman" w:hAnsi="Times New Roman" w:cs="Times New Roman"/>
          <w:sz w:val="28"/>
          <w:szCs w:val="28"/>
        </w:rPr>
        <w:t>»</w:t>
      </w:r>
      <w:r w:rsidRPr="000F6559">
        <w:rPr>
          <w:rFonts w:ascii="Times New Roman" w:hAnsi="Times New Roman" w:cs="Times New Roman"/>
          <w:sz w:val="28"/>
          <w:szCs w:val="28"/>
        </w:rPr>
        <w:t xml:space="preserve"> (далее - таблица пояснительной записки к прогнозу);</w:t>
      </w:r>
    </w:p>
    <w:p w14:paraId="4AFBED64" w14:textId="5A3C6D33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3) пояснительную записку в текстовом варианте, в формате </w:t>
      </w:r>
      <w:r w:rsidR="00A80153" w:rsidRPr="000F655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0F6559">
        <w:rPr>
          <w:rFonts w:ascii="Times New Roman" w:hAnsi="Times New Roman" w:cs="Times New Roman"/>
          <w:sz w:val="28"/>
          <w:szCs w:val="28"/>
        </w:rPr>
        <w:t>ord</w:t>
      </w:r>
      <w:proofErr w:type="spellEnd"/>
      <w:r w:rsidRPr="000F6559">
        <w:rPr>
          <w:rFonts w:ascii="Times New Roman" w:hAnsi="Times New Roman" w:cs="Times New Roman"/>
          <w:sz w:val="28"/>
          <w:szCs w:val="28"/>
        </w:rPr>
        <w:t>.</w:t>
      </w:r>
    </w:p>
    <w:p w14:paraId="3DCEF4A3" w14:textId="7CD0BAE9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2.6.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Таблица пояснительной записки к прогнозу</w:t>
      </w:r>
      <w:r w:rsidR="003724BB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9C4737" w:rsidRPr="000F6559">
        <w:rPr>
          <w:rFonts w:ascii="Times New Roman" w:hAnsi="Times New Roman" w:cs="Times New Roman"/>
          <w:sz w:val="28"/>
          <w:szCs w:val="28"/>
        </w:rPr>
        <w:t>должн</w:t>
      </w:r>
      <w:r w:rsidR="007C786C" w:rsidRPr="000F6559">
        <w:rPr>
          <w:rFonts w:ascii="Times New Roman" w:hAnsi="Times New Roman" w:cs="Times New Roman"/>
          <w:sz w:val="28"/>
          <w:szCs w:val="28"/>
        </w:rPr>
        <w:t>а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14:paraId="478BECDA" w14:textId="7E877EE3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1)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 </w:t>
      </w:r>
      <w:r w:rsidR="00584DA9" w:rsidRPr="000F6559">
        <w:rPr>
          <w:rFonts w:ascii="Times New Roman" w:hAnsi="Times New Roman" w:cs="Times New Roman"/>
          <w:sz w:val="28"/>
          <w:szCs w:val="28"/>
        </w:rPr>
        <w:t>поселения</w:t>
      </w:r>
      <w:r w:rsidRPr="000F6559">
        <w:rPr>
          <w:rFonts w:ascii="Times New Roman" w:hAnsi="Times New Roman" w:cs="Times New Roman"/>
          <w:sz w:val="28"/>
          <w:szCs w:val="28"/>
        </w:rPr>
        <w:t>;</w:t>
      </w:r>
    </w:p>
    <w:p w14:paraId="5E0A46A7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2)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от фактически достигнутых;</w:t>
      </w:r>
    </w:p>
    <w:p w14:paraId="4B455E3E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показателей прогнозного периода с указанием проблем развития и комплекса необходимых мер, принятие и реализация которых позволят изменить негативную или углубить позитивную тенденцию;</w:t>
      </w:r>
    </w:p>
    <w:p w14:paraId="3F3D47BE" w14:textId="0A553F6C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4) перечень организаций, определяющих развитие экономики </w:t>
      </w:r>
      <w:r w:rsidR="00584DA9" w:rsidRPr="000F6559">
        <w:rPr>
          <w:rFonts w:ascii="Times New Roman" w:hAnsi="Times New Roman" w:cs="Times New Roman"/>
          <w:sz w:val="28"/>
          <w:szCs w:val="28"/>
        </w:rPr>
        <w:t>поселения</w:t>
      </w:r>
      <w:r w:rsidRPr="000F655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CF607FC" w14:textId="108172F6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2.7. 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Прогнозно-аналитические расчеты производятся в соответствии с разработанными </w:t>
      </w:r>
      <w:r w:rsidR="005E680A" w:rsidRPr="000F6559">
        <w:rPr>
          <w:rFonts w:ascii="Times New Roman" w:hAnsi="Times New Roman" w:cs="Times New Roman"/>
          <w:sz w:val="28"/>
          <w:szCs w:val="28"/>
        </w:rPr>
        <w:t>Департаментом финансов города Москвы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рекомендациями и материалами, необходимыми для разработки Прогноза, и основываются на фактических данных за два года, предшествующих базовому году прогнозного периода, согласно официальной статистической информации.</w:t>
      </w:r>
    </w:p>
    <w:p w14:paraId="759D1EB8" w14:textId="52D98BBC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2.8.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5E680A" w:rsidRPr="000F6559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="009C4737" w:rsidRPr="000F6559">
        <w:rPr>
          <w:rFonts w:ascii="Times New Roman" w:hAnsi="Times New Roman" w:cs="Times New Roman"/>
          <w:sz w:val="28"/>
          <w:szCs w:val="28"/>
        </w:rPr>
        <w:t>проводит рассмотрение информационно-аналитических материалов по Прогнозу, представленных участниками разработки прогноза, в части:</w:t>
      </w:r>
    </w:p>
    <w:p w14:paraId="27B06052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соответствия отчетных данных данным официального статистического учета;</w:t>
      </w:r>
    </w:p>
    <w:p w14:paraId="346BFDC9" w14:textId="77777777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правильности проведения расчетов балансовых и относительных показателей;</w:t>
      </w:r>
    </w:p>
    <w:p w14:paraId="2DF3D340" w14:textId="551077D5" w:rsidR="009C4737" w:rsidRPr="000F6559" w:rsidRDefault="005E680A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 xml:space="preserve">- 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сопоставления представленных прогнозных значений показателей со сложившимися тенденциями социально-экономического развития </w:t>
      </w:r>
      <w:r w:rsidRPr="000F6559">
        <w:rPr>
          <w:rFonts w:ascii="Times New Roman" w:hAnsi="Times New Roman" w:cs="Times New Roman"/>
          <w:sz w:val="28"/>
          <w:szCs w:val="28"/>
        </w:rPr>
        <w:t>поселения</w:t>
      </w:r>
      <w:r w:rsidR="009C4737" w:rsidRPr="000F6559">
        <w:rPr>
          <w:rFonts w:ascii="Times New Roman" w:hAnsi="Times New Roman" w:cs="Times New Roman"/>
          <w:sz w:val="28"/>
          <w:szCs w:val="28"/>
        </w:rPr>
        <w:t>;</w:t>
      </w:r>
    </w:p>
    <w:p w14:paraId="7DFBFFCF" w14:textId="6BC3815C" w:rsidR="009C4737" w:rsidRPr="000F6559" w:rsidRDefault="009C4737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- анализа пояснительных записок с точки зрения достаточности и обоснованности прогнозируемых тенденций социально-экономического развития</w:t>
      </w:r>
      <w:r w:rsidR="00D04A9C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0150EA19" w14:textId="6FE86761" w:rsidR="009C4737" w:rsidRPr="000F6559" w:rsidRDefault="00D04A9C" w:rsidP="00EF506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59">
        <w:rPr>
          <w:rFonts w:ascii="Times New Roman" w:hAnsi="Times New Roman" w:cs="Times New Roman"/>
          <w:sz w:val="28"/>
          <w:szCs w:val="28"/>
        </w:rPr>
        <w:t>2.9.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</w:t>
      </w:r>
      <w:r w:rsidR="00260C45" w:rsidRPr="000F6559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C4737" w:rsidRPr="000F6559">
        <w:rPr>
          <w:rFonts w:ascii="Times New Roman" w:hAnsi="Times New Roman" w:cs="Times New Roman"/>
          <w:sz w:val="28"/>
          <w:szCs w:val="28"/>
        </w:rPr>
        <w:t xml:space="preserve"> разрабатывает проект постановления администрации об одобрении Прогноза </w:t>
      </w:r>
      <w:r w:rsidR="00503276" w:rsidRPr="000F6559">
        <w:rPr>
          <w:rFonts w:ascii="Times New Roman" w:hAnsi="Times New Roman" w:cs="Times New Roman"/>
          <w:sz w:val="28"/>
          <w:szCs w:val="28"/>
        </w:rPr>
        <w:t>и направляет его главе администрации для подписания</w:t>
      </w:r>
      <w:r w:rsidR="009C4737" w:rsidRPr="000F6559">
        <w:rPr>
          <w:rFonts w:ascii="Times New Roman" w:hAnsi="Times New Roman" w:cs="Times New Roman"/>
          <w:sz w:val="28"/>
          <w:szCs w:val="28"/>
        </w:rPr>
        <w:t>.</w:t>
      </w:r>
    </w:p>
    <w:p w14:paraId="3D3D1905" w14:textId="77777777" w:rsidR="009C4737" w:rsidRPr="000F6559" w:rsidRDefault="009C4737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59AAF" w14:textId="77777777" w:rsidR="009C4737" w:rsidRPr="000F6559" w:rsidRDefault="009C4737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8D82E" w14:textId="77777777" w:rsidR="00D578CE" w:rsidRPr="000F6559" w:rsidRDefault="00D578CE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A33DB" w14:textId="77777777" w:rsidR="00D578CE" w:rsidRPr="000F6559" w:rsidRDefault="00D578CE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64158C" w14:textId="77777777" w:rsidR="00D578CE" w:rsidRPr="000F6559" w:rsidRDefault="00D578CE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B9684" w14:textId="77777777" w:rsidR="00D578CE" w:rsidRPr="000F6559" w:rsidRDefault="00D578CE" w:rsidP="00EF50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78CE" w:rsidRPr="000F6559" w:rsidSect="0018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E"/>
    <w:rsid w:val="00016CF8"/>
    <w:rsid w:val="00021747"/>
    <w:rsid w:val="000270E7"/>
    <w:rsid w:val="000B18A4"/>
    <w:rsid w:val="000F4039"/>
    <w:rsid w:val="000F6559"/>
    <w:rsid w:val="00187D3C"/>
    <w:rsid w:val="001A089B"/>
    <w:rsid w:val="00260C45"/>
    <w:rsid w:val="002E67C6"/>
    <w:rsid w:val="003012D5"/>
    <w:rsid w:val="003076FF"/>
    <w:rsid w:val="00317625"/>
    <w:rsid w:val="00327172"/>
    <w:rsid w:val="0033595E"/>
    <w:rsid w:val="00353D1D"/>
    <w:rsid w:val="003724BB"/>
    <w:rsid w:val="00390E5A"/>
    <w:rsid w:val="00404A92"/>
    <w:rsid w:val="0043391E"/>
    <w:rsid w:val="004C040B"/>
    <w:rsid w:val="004C26EF"/>
    <w:rsid w:val="004E4DD2"/>
    <w:rsid w:val="004F7044"/>
    <w:rsid w:val="00503276"/>
    <w:rsid w:val="00584DA9"/>
    <w:rsid w:val="005922B7"/>
    <w:rsid w:val="005D1BAE"/>
    <w:rsid w:val="005E1566"/>
    <w:rsid w:val="005E680A"/>
    <w:rsid w:val="0060674B"/>
    <w:rsid w:val="00611443"/>
    <w:rsid w:val="00622CAF"/>
    <w:rsid w:val="00643073"/>
    <w:rsid w:val="00650EB6"/>
    <w:rsid w:val="006B2016"/>
    <w:rsid w:val="006B31EA"/>
    <w:rsid w:val="006E6A00"/>
    <w:rsid w:val="00702239"/>
    <w:rsid w:val="007B0F2A"/>
    <w:rsid w:val="007B2C6E"/>
    <w:rsid w:val="007C2518"/>
    <w:rsid w:val="007C786C"/>
    <w:rsid w:val="008B0881"/>
    <w:rsid w:val="00967846"/>
    <w:rsid w:val="00981352"/>
    <w:rsid w:val="009C4737"/>
    <w:rsid w:val="009C74E7"/>
    <w:rsid w:val="009E3D9C"/>
    <w:rsid w:val="00A635A4"/>
    <w:rsid w:val="00A80153"/>
    <w:rsid w:val="00A823FE"/>
    <w:rsid w:val="00B113D5"/>
    <w:rsid w:val="00B359A7"/>
    <w:rsid w:val="00B62F61"/>
    <w:rsid w:val="00B731BF"/>
    <w:rsid w:val="00BA23FD"/>
    <w:rsid w:val="00C57056"/>
    <w:rsid w:val="00CC2091"/>
    <w:rsid w:val="00D04A9C"/>
    <w:rsid w:val="00D13B3A"/>
    <w:rsid w:val="00D31483"/>
    <w:rsid w:val="00D578CE"/>
    <w:rsid w:val="00D90845"/>
    <w:rsid w:val="00DC7734"/>
    <w:rsid w:val="00E03FA0"/>
    <w:rsid w:val="00E16763"/>
    <w:rsid w:val="00E1747A"/>
    <w:rsid w:val="00E71194"/>
    <w:rsid w:val="00EB248B"/>
    <w:rsid w:val="00EF5065"/>
    <w:rsid w:val="00FE1A7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572"/>
  <w15:chartTrackingRefBased/>
  <w15:docId w15:val="{97E7533C-5094-4EE1-9D60-ABA8EAF6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8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7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78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7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78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7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7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78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823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23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23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23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2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8A0CAAAF01E44ECD1F5375CFDF4801428F669DC1DCFA07B8F737914AA6800B84E04CA163y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422E7F1E8995B729FF8A0CAAAF01E449CA155A76C9DF4801428F669DC1DCFA07B8F737914AA6800B84E04CA163y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2B71CDAFCE9A7DF047E6642639EAAAE0295C092043C6D3C819A16F73F87FAC3398A14C7AE499DCAED6C805555yCI" TargetMode="External"/><Relationship Id="rId5" Type="http://schemas.openxmlformats.org/officeDocument/2006/relationships/hyperlink" Target="consultantplus://offline/ref=FC02B71CDAFCE9A7DF04617342639EAAAE0295C891043C6D3C819A16F73F87FAC3398A14C7AE499DCAED6C805555yC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02B71CDAFCE9A7DF04617342639EAAA9059FC192023C6D3C819A16F73F87FAD139D218C5AE519EC7F83AD1130B1065B210DF3AE627B61053y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2023-01-16T05:28:00Z</cp:lastPrinted>
  <dcterms:created xsi:type="dcterms:W3CDTF">2023-01-18T12:36:00Z</dcterms:created>
  <dcterms:modified xsi:type="dcterms:W3CDTF">2023-01-18T12:36:00Z</dcterms:modified>
</cp:coreProperties>
</file>